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29" w:rsidRPr="00500AB4" w:rsidRDefault="00306A29"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Britannic Bold" w:hAnsi="Britannic Bold"/>
          <w:b/>
          <w:sz w:val="32"/>
          <w:szCs w:val="32"/>
        </w:rPr>
      </w:pPr>
      <w:bookmarkStart w:id="0" w:name="_GoBack"/>
      <w:bookmarkEnd w:id="0"/>
    </w:p>
    <w:p w:rsidR="00306A29" w:rsidRPr="00400635" w:rsidRDefault="00500AB4"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r w:rsidRPr="00400635">
        <w:rPr>
          <w:rFonts w:ascii="Arial Rounded MT Bold" w:hAnsi="Arial Rounded MT Bold"/>
          <w:b/>
          <w:sz w:val="32"/>
          <w:szCs w:val="32"/>
        </w:rPr>
        <w:t>OFFICIAL OPENING REMARKS</w:t>
      </w:r>
    </w:p>
    <w:p w:rsidR="00306A29" w:rsidRPr="00400635" w:rsidRDefault="00306A29"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p>
    <w:p w:rsidR="00306A29" w:rsidRPr="00400635" w:rsidRDefault="00306A29"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r w:rsidRPr="00400635">
        <w:rPr>
          <w:rFonts w:ascii="Arial Rounded MT Bold" w:hAnsi="Arial Rounded MT Bold"/>
          <w:b/>
          <w:sz w:val="32"/>
          <w:szCs w:val="32"/>
        </w:rPr>
        <w:t>BY THE</w:t>
      </w:r>
    </w:p>
    <w:p w:rsidR="00306A29" w:rsidRPr="00400635" w:rsidRDefault="00306A29"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p>
    <w:p w:rsidR="00306A29" w:rsidRPr="00400635" w:rsidRDefault="00306A29"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r w:rsidRPr="00400635">
        <w:rPr>
          <w:rFonts w:ascii="Arial Rounded MT Bold" w:hAnsi="Arial Rounded MT Bold"/>
          <w:b/>
          <w:sz w:val="32"/>
          <w:szCs w:val="32"/>
        </w:rPr>
        <w:t>MINISTER OF TRADE AND INDUSTRY</w:t>
      </w:r>
    </w:p>
    <w:p w:rsidR="00306A29" w:rsidRPr="00400635" w:rsidRDefault="00306A29"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p>
    <w:p w:rsidR="00306A29" w:rsidRPr="00400635" w:rsidRDefault="00306A29"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r w:rsidRPr="00400635">
        <w:rPr>
          <w:rFonts w:ascii="Arial Rounded MT Bold" w:hAnsi="Arial Rounded MT Bold"/>
          <w:b/>
          <w:sz w:val="32"/>
          <w:szCs w:val="32"/>
        </w:rPr>
        <w:t>HONOURABLE DORCAS MAKGATO-MALESU</w:t>
      </w:r>
    </w:p>
    <w:p w:rsidR="00500AB4" w:rsidRPr="00400635" w:rsidRDefault="00500AB4"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p>
    <w:p w:rsidR="00500AB4" w:rsidRPr="00400635" w:rsidRDefault="00306A29"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r w:rsidRPr="00400635">
        <w:rPr>
          <w:rFonts w:ascii="Arial Rounded MT Bold" w:hAnsi="Arial Rounded MT Bold"/>
          <w:b/>
          <w:sz w:val="32"/>
          <w:szCs w:val="32"/>
        </w:rPr>
        <w:t xml:space="preserve">ON THE </w:t>
      </w:r>
      <w:r w:rsidR="00500AB4" w:rsidRPr="00400635">
        <w:rPr>
          <w:rFonts w:ascii="Arial Rounded MT Bold" w:hAnsi="Arial Rounded MT Bold"/>
          <w:b/>
          <w:sz w:val="32"/>
          <w:szCs w:val="32"/>
        </w:rPr>
        <w:t>SECOND (2</w:t>
      </w:r>
      <w:r w:rsidR="00500AB4" w:rsidRPr="00400635">
        <w:rPr>
          <w:rFonts w:ascii="Arial Rounded MT Bold" w:hAnsi="Arial Rounded MT Bold"/>
          <w:b/>
          <w:sz w:val="32"/>
          <w:szCs w:val="32"/>
          <w:vertAlign w:val="superscript"/>
        </w:rPr>
        <w:t>ND</w:t>
      </w:r>
      <w:r w:rsidR="00500AB4" w:rsidRPr="00400635">
        <w:rPr>
          <w:rFonts w:ascii="Arial Rounded MT Bold" w:hAnsi="Arial Rounded MT Bold"/>
          <w:b/>
          <w:sz w:val="32"/>
          <w:szCs w:val="32"/>
        </w:rPr>
        <w:t xml:space="preserve">) </w:t>
      </w:r>
    </w:p>
    <w:p w:rsidR="00500AB4" w:rsidRPr="00400635" w:rsidRDefault="00500AB4"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p>
    <w:p w:rsidR="00500AB4" w:rsidRPr="00400635" w:rsidRDefault="00500AB4"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r w:rsidRPr="00400635">
        <w:rPr>
          <w:rFonts w:ascii="Arial Rounded MT Bold" w:hAnsi="Arial Rounded MT Bold"/>
          <w:b/>
          <w:sz w:val="32"/>
          <w:szCs w:val="32"/>
        </w:rPr>
        <w:t xml:space="preserve">NATIONAL COMPETITION CONFERENCE </w:t>
      </w:r>
    </w:p>
    <w:p w:rsidR="00500AB4" w:rsidRPr="00400635" w:rsidRDefault="00500AB4"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p>
    <w:p w:rsidR="00306A29" w:rsidRPr="00400635" w:rsidRDefault="00500AB4"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r w:rsidRPr="00400635">
        <w:rPr>
          <w:rFonts w:ascii="Arial Rounded MT Bold" w:hAnsi="Arial Rounded MT Bold"/>
          <w:b/>
          <w:sz w:val="32"/>
          <w:szCs w:val="32"/>
        </w:rPr>
        <w:t>FOR STAKE</w:t>
      </w:r>
      <w:r w:rsidR="00DC59F5">
        <w:rPr>
          <w:rFonts w:ascii="Arial Rounded MT Bold" w:hAnsi="Arial Rounded MT Bold"/>
          <w:b/>
          <w:sz w:val="32"/>
          <w:szCs w:val="32"/>
        </w:rPr>
        <w:t xml:space="preserve"> </w:t>
      </w:r>
      <w:r w:rsidRPr="00400635">
        <w:rPr>
          <w:rFonts w:ascii="Arial Rounded MT Bold" w:hAnsi="Arial Rounded MT Bold"/>
          <w:b/>
          <w:sz w:val="32"/>
          <w:szCs w:val="32"/>
        </w:rPr>
        <w:t xml:space="preserve">HOLDERS AT </w:t>
      </w:r>
    </w:p>
    <w:p w:rsidR="00500AB4" w:rsidRPr="00400635" w:rsidRDefault="00500AB4"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p>
    <w:p w:rsidR="00500AB4" w:rsidRPr="00400635" w:rsidRDefault="00500AB4"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r w:rsidRPr="00400635">
        <w:rPr>
          <w:rFonts w:ascii="Arial Rounded MT Bold" w:hAnsi="Arial Rounded MT Bold"/>
          <w:b/>
          <w:sz w:val="32"/>
          <w:szCs w:val="32"/>
        </w:rPr>
        <w:t xml:space="preserve">GABORONE INTERNATIONAL CONFERENCE CENTRE </w:t>
      </w:r>
    </w:p>
    <w:p w:rsidR="00500AB4" w:rsidRPr="00400635" w:rsidRDefault="00500AB4"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r w:rsidRPr="00400635">
        <w:rPr>
          <w:rFonts w:ascii="Arial Rounded MT Bold" w:hAnsi="Arial Rounded MT Bold"/>
          <w:b/>
          <w:sz w:val="32"/>
          <w:szCs w:val="32"/>
        </w:rPr>
        <w:t xml:space="preserve">(GICC) </w:t>
      </w:r>
    </w:p>
    <w:p w:rsidR="00500AB4" w:rsidRPr="00400635" w:rsidRDefault="00500AB4"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Arial Rounded MT Bold" w:hAnsi="Arial Rounded MT Bold"/>
          <w:b/>
          <w:sz w:val="32"/>
          <w:szCs w:val="32"/>
        </w:rPr>
      </w:pPr>
    </w:p>
    <w:p w:rsidR="00500AB4" w:rsidRPr="00500AB4" w:rsidRDefault="00500AB4" w:rsidP="00500AB4">
      <w:pPr>
        <w:pBdr>
          <w:top w:val="thinThickThinSmallGap" w:sz="24" w:space="1" w:color="auto"/>
          <w:left w:val="thinThickThinSmallGap" w:sz="24" w:space="4" w:color="auto"/>
          <w:bottom w:val="thinThickThinSmallGap" w:sz="24" w:space="31" w:color="auto"/>
          <w:right w:val="thinThickThinSmallGap" w:sz="24" w:space="4" w:color="auto"/>
        </w:pBdr>
        <w:shd w:val="clear" w:color="auto" w:fill="548DD4" w:themeFill="text2" w:themeFillTint="99"/>
        <w:jc w:val="center"/>
        <w:rPr>
          <w:rFonts w:ascii="Britannic Bold" w:hAnsi="Britannic Bold"/>
          <w:b/>
          <w:sz w:val="32"/>
          <w:szCs w:val="32"/>
        </w:rPr>
      </w:pPr>
      <w:r w:rsidRPr="00400635">
        <w:rPr>
          <w:rFonts w:ascii="Arial Rounded MT Bold" w:hAnsi="Arial Rounded MT Bold"/>
          <w:b/>
          <w:sz w:val="32"/>
          <w:szCs w:val="32"/>
        </w:rPr>
        <w:t xml:space="preserve">ON </w:t>
      </w:r>
      <w:r w:rsidR="00306A29" w:rsidRPr="00400635">
        <w:rPr>
          <w:rFonts w:ascii="Arial Rounded MT Bold" w:hAnsi="Arial Rounded MT Bold"/>
          <w:b/>
          <w:sz w:val="32"/>
          <w:szCs w:val="32"/>
        </w:rPr>
        <w:t>1</w:t>
      </w:r>
      <w:r w:rsidRPr="00400635">
        <w:rPr>
          <w:rFonts w:ascii="Arial Rounded MT Bold" w:hAnsi="Arial Rounded MT Bold"/>
          <w:b/>
          <w:sz w:val="32"/>
          <w:szCs w:val="32"/>
        </w:rPr>
        <w:t>4</w:t>
      </w:r>
      <w:r w:rsidR="00306A29" w:rsidRPr="00400635">
        <w:rPr>
          <w:rFonts w:ascii="Arial Rounded MT Bold" w:hAnsi="Arial Rounded MT Bold"/>
          <w:b/>
          <w:sz w:val="32"/>
          <w:szCs w:val="32"/>
        </w:rPr>
        <w:t xml:space="preserve"> MARCH 2013</w:t>
      </w:r>
    </w:p>
    <w:p w:rsidR="000B49B6" w:rsidRDefault="000B49B6" w:rsidP="000B49B6">
      <w:pPr>
        <w:pStyle w:val="a3520normalp14"/>
        <w:numPr>
          <w:ilvl w:val="0"/>
          <w:numId w:val="11"/>
        </w:numPr>
        <w:shd w:val="clear" w:color="auto" w:fill="FFFFFF"/>
        <w:rPr>
          <w:rFonts w:ascii="Tahoma" w:hAnsi="Tahoma" w:cs="Tahoma"/>
          <w:sz w:val="28"/>
          <w:szCs w:val="28"/>
        </w:rPr>
      </w:pPr>
      <w:r w:rsidRPr="0041745C">
        <w:rPr>
          <w:rFonts w:ascii="Tahoma" w:hAnsi="Tahoma" w:cs="Tahoma"/>
          <w:sz w:val="28"/>
          <w:szCs w:val="28"/>
        </w:rPr>
        <w:lastRenderedPageBreak/>
        <w:t xml:space="preserve">Honorable </w:t>
      </w:r>
      <w:r>
        <w:rPr>
          <w:rFonts w:ascii="Tahoma" w:hAnsi="Tahoma" w:cs="Tahoma"/>
          <w:sz w:val="28"/>
          <w:szCs w:val="28"/>
        </w:rPr>
        <w:t>Assistant Minister</w:t>
      </w:r>
    </w:p>
    <w:p w:rsidR="000B49B6" w:rsidRDefault="000B49B6" w:rsidP="000B49B6">
      <w:pPr>
        <w:pStyle w:val="a3520normalp14"/>
        <w:numPr>
          <w:ilvl w:val="0"/>
          <w:numId w:val="11"/>
        </w:numPr>
        <w:shd w:val="clear" w:color="auto" w:fill="FFFFFF"/>
        <w:rPr>
          <w:rFonts w:ascii="Tahoma" w:hAnsi="Tahoma" w:cs="Tahoma"/>
          <w:sz w:val="28"/>
          <w:szCs w:val="28"/>
        </w:rPr>
      </w:pPr>
      <w:r w:rsidRPr="0041745C">
        <w:rPr>
          <w:rFonts w:ascii="Tahoma" w:hAnsi="Tahoma" w:cs="Tahoma"/>
          <w:sz w:val="28"/>
          <w:szCs w:val="28"/>
        </w:rPr>
        <w:t xml:space="preserve">Members of Parliament, </w:t>
      </w:r>
    </w:p>
    <w:p w:rsidR="000B49B6" w:rsidRDefault="000B49B6" w:rsidP="000B49B6">
      <w:pPr>
        <w:pStyle w:val="a3520normalp14"/>
        <w:numPr>
          <w:ilvl w:val="0"/>
          <w:numId w:val="11"/>
        </w:numPr>
        <w:shd w:val="clear" w:color="auto" w:fill="FFFFFF"/>
        <w:rPr>
          <w:rFonts w:ascii="Tahoma" w:hAnsi="Tahoma" w:cs="Tahoma"/>
          <w:sz w:val="28"/>
          <w:szCs w:val="28"/>
        </w:rPr>
      </w:pPr>
      <w:r w:rsidRPr="0041745C">
        <w:rPr>
          <w:rFonts w:ascii="Tahoma" w:hAnsi="Tahoma" w:cs="Tahoma"/>
          <w:sz w:val="28"/>
          <w:szCs w:val="28"/>
        </w:rPr>
        <w:t>His Worship the Mayor of Gaborone</w:t>
      </w:r>
    </w:p>
    <w:p w:rsidR="000B49B6" w:rsidRPr="0041745C" w:rsidRDefault="000B49B6" w:rsidP="000B49B6">
      <w:pPr>
        <w:pStyle w:val="a3520normalp14"/>
        <w:numPr>
          <w:ilvl w:val="0"/>
          <w:numId w:val="11"/>
        </w:numPr>
        <w:shd w:val="clear" w:color="auto" w:fill="FFFFFF"/>
        <w:rPr>
          <w:rFonts w:ascii="Tahoma" w:hAnsi="Tahoma" w:cs="Tahoma"/>
          <w:sz w:val="28"/>
          <w:szCs w:val="28"/>
        </w:rPr>
      </w:pPr>
      <w:r w:rsidRPr="0041745C">
        <w:rPr>
          <w:rFonts w:ascii="Tahoma" w:hAnsi="Tahoma" w:cs="Tahoma"/>
          <w:sz w:val="28"/>
          <w:szCs w:val="28"/>
        </w:rPr>
        <w:t xml:space="preserve">The Chairman of the Africa Competition Forum, who is also the Director-General of the Competition Authority of Kenya, Mr. Francis Kariuki, </w:t>
      </w:r>
    </w:p>
    <w:p w:rsidR="000B49B6" w:rsidRDefault="000B49B6" w:rsidP="000B49B6">
      <w:pPr>
        <w:pStyle w:val="a3520normalp14"/>
        <w:numPr>
          <w:ilvl w:val="0"/>
          <w:numId w:val="11"/>
        </w:numPr>
        <w:shd w:val="clear" w:color="auto" w:fill="FFFFFF"/>
        <w:rPr>
          <w:rFonts w:ascii="Tahoma" w:hAnsi="Tahoma" w:cs="Tahoma"/>
          <w:sz w:val="28"/>
          <w:szCs w:val="28"/>
        </w:rPr>
      </w:pPr>
      <w:r>
        <w:rPr>
          <w:rFonts w:ascii="Tahoma" w:hAnsi="Tahoma" w:cs="Tahoma"/>
          <w:sz w:val="28"/>
          <w:szCs w:val="28"/>
        </w:rPr>
        <w:t>All Permanent Secretaries</w:t>
      </w:r>
    </w:p>
    <w:p w:rsidR="000B49B6" w:rsidRDefault="000B49B6" w:rsidP="000B49B6">
      <w:pPr>
        <w:pStyle w:val="a3520normalp14"/>
        <w:numPr>
          <w:ilvl w:val="0"/>
          <w:numId w:val="11"/>
        </w:numPr>
        <w:shd w:val="clear" w:color="auto" w:fill="FFFFFF"/>
        <w:rPr>
          <w:rFonts w:ascii="Tahoma" w:hAnsi="Tahoma" w:cs="Tahoma"/>
          <w:sz w:val="28"/>
          <w:szCs w:val="28"/>
        </w:rPr>
      </w:pPr>
      <w:r w:rsidRPr="0041745C">
        <w:rPr>
          <w:rFonts w:ascii="Tahoma" w:hAnsi="Tahoma" w:cs="Tahoma"/>
          <w:sz w:val="28"/>
          <w:szCs w:val="28"/>
        </w:rPr>
        <w:t xml:space="preserve">Executive </w:t>
      </w:r>
      <w:r w:rsidR="003F004B">
        <w:rPr>
          <w:rFonts w:ascii="Tahoma" w:hAnsi="Tahoma" w:cs="Tahoma"/>
          <w:sz w:val="28"/>
          <w:szCs w:val="28"/>
        </w:rPr>
        <w:t xml:space="preserve">Secretary </w:t>
      </w:r>
      <w:r w:rsidRPr="0041745C">
        <w:rPr>
          <w:rFonts w:ascii="Tahoma" w:hAnsi="Tahoma" w:cs="Tahoma"/>
          <w:sz w:val="28"/>
          <w:szCs w:val="28"/>
        </w:rPr>
        <w:t>of the Competition Authority.</w:t>
      </w:r>
    </w:p>
    <w:p w:rsidR="000B49B6" w:rsidRPr="0041745C" w:rsidRDefault="000B49B6" w:rsidP="000B49B6">
      <w:pPr>
        <w:pStyle w:val="a3520normalp14"/>
        <w:numPr>
          <w:ilvl w:val="0"/>
          <w:numId w:val="11"/>
        </w:numPr>
        <w:shd w:val="clear" w:color="auto" w:fill="FFFFFF"/>
        <w:rPr>
          <w:rFonts w:ascii="Tahoma" w:hAnsi="Tahoma" w:cs="Tahoma"/>
          <w:sz w:val="28"/>
          <w:szCs w:val="28"/>
        </w:rPr>
      </w:pPr>
      <w:r w:rsidRPr="0041745C">
        <w:rPr>
          <w:rFonts w:ascii="Tahoma" w:hAnsi="Tahoma" w:cs="Tahoma"/>
          <w:sz w:val="28"/>
          <w:szCs w:val="28"/>
        </w:rPr>
        <w:t>Competition Commissioners</w:t>
      </w:r>
    </w:p>
    <w:p w:rsidR="000B49B6" w:rsidRPr="0041745C" w:rsidRDefault="000B49B6" w:rsidP="000B49B6">
      <w:pPr>
        <w:pStyle w:val="a3520normalp14"/>
        <w:numPr>
          <w:ilvl w:val="0"/>
          <w:numId w:val="11"/>
        </w:numPr>
        <w:shd w:val="clear" w:color="auto" w:fill="FFFFFF"/>
        <w:rPr>
          <w:rFonts w:ascii="Tahoma" w:hAnsi="Tahoma" w:cs="Tahoma"/>
          <w:sz w:val="28"/>
          <w:szCs w:val="28"/>
        </w:rPr>
      </w:pPr>
      <w:r w:rsidRPr="0041745C">
        <w:rPr>
          <w:rFonts w:ascii="Tahoma" w:hAnsi="Tahoma" w:cs="Tahoma"/>
          <w:sz w:val="28"/>
          <w:szCs w:val="28"/>
        </w:rPr>
        <w:t>Council</w:t>
      </w:r>
      <w:r>
        <w:rPr>
          <w:rFonts w:ascii="Tahoma" w:hAnsi="Tahoma" w:cs="Tahoma"/>
          <w:sz w:val="28"/>
          <w:szCs w:val="28"/>
        </w:rPr>
        <w:t>l</w:t>
      </w:r>
      <w:r w:rsidRPr="0041745C">
        <w:rPr>
          <w:rFonts w:ascii="Tahoma" w:hAnsi="Tahoma" w:cs="Tahoma"/>
          <w:sz w:val="28"/>
          <w:szCs w:val="28"/>
        </w:rPr>
        <w:t xml:space="preserve">ors </w:t>
      </w:r>
      <w:r>
        <w:rPr>
          <w:rFonts w:ascii="Tahoma" w:hAnsi="Tahoma" w:cs="Tahoma"/>
          <w:sz w:val="28"/>
          <w:szCs w:val="28"/>
        </w:rPr>
        <w:t xml:space="preserve">here </w:t>
      </w:r>
      <w:r w:rsidRPr="0041745C">
        <w:rPr>
          <w:rFonts w:ascii="Tahoma" w:hAnsi="Tahoma" w:cs="Tahoma"/>
          <w:sz w:val="28"/>
          <w:szCs w:val="28"/>
        </w:rPr>
        <w:t>present</w:t>
      </w:r>
    </w:p>
    <w:p w:rsidR="000B49B6" w:rsidRPr="0041745C" w:rsidRDefault="000B49B6" w:rsidP="000B49B6">
      <w:pPr>
        <w:pStyle w:val="a3520normalp14"/>
        <w:numPr>
          <w:ilvl w:val="0"/>
          <w:numId w:val="11"/>
        </w:numPr>
        <w:shd w:val="clear" w:color="auto" w:fill="FFFFFF"/>
        <w:rPr>
          <w:rFonts w:ascii="Tahoma" w:hAnsi="Tahoma" w:cs="Tahoma"/>
          <w:sz w:val="28"/>
          <w:szCs w:val="28"/>
        </w:rPr>
      </w:pPr>
      <w:r w:rsidRPr="0041745C">
        <w:rPr>
          <w:rFonts w:ascii="Tahoma" w:hAnsi="Tahoma" w:cs="Tahoma"/>
          <w:sz w:val="28"/>
          <w:szCs w:val="28"/>
        </w:rPr>
        <w:t xml:space="preserve">Captains of </w:t>
      </w:r>
      <w:r>
        <w:rPr>
          <w:rFonts w:ascii="Tahoma" w:hAnsi="Tahoma" w:cs="Tahoma"/>
          <w:sz w:val="28"/>
          <w:szCs w:val="28"/>
        </w:rPr>
        <w:t>I</w:t>
      </w:r>
      <w:r w:rsidRPr="0041745C">
        <w:rPr>
          <w:rFonts w:ascii="Tahoma" w:hAnsi="Tahoma" w:cs="Tahoma"/>
          <w:sz w:val="28"/>
          <w:szCs w:val="28"/>
        </w:rPr>
        <w:t>ndustry</w:t>
      </w:r>
    </w:p>
    <w:p w:rsidR="000B49B6" w:rsidRPr="0041745C" w:rsidRDefault="000B49B6" w:rsidP="00C27237">
      <w:pPr>
        <w:pStyle w:val="a3520normalp14"/>
        <w:shd w:val="clear" w:color="auto" w:fill="FFFFFF"/>
        <w:spacing w:after="0"/>
        <w:ind w:left="720"/>
        <w:rPr>
          <w:rFonts w:ascii="Tahoma" w:hAnsi="Tahoma" w:cs="Tahoma"/>
          <w:sz w:val="28"/>
          <w:szCs w:val="28"/>
        </w:rPr>
      </w:pPr>
    </w:p>
    <w:p w:rsidR="000B49B6" w:rsidRPr="0041745C" w:rsidRDefault="000B49B6" w:rsidP="000B49B6">
      <w:pPr>
        <w:pStyle w:val="a3520normalp14"/>
        <w:shd w:val="clear" w:color="auto" w:fill="FFFFFF"/>
        <w:ind w:left="720"/>
        <w:rPr>
          <w:rFonts w:ascii="Tahoma" w:hAnsi="Tahoma" w:cs="Tahoma"/>
          <w:sz w:val="28"/>
          <w:szCs w:val="28"/>
        </w:rPr>
      </w:pPr>
      <w:r w:rsidRPr="0041745C">
        <w:rPr>
          <w:rFonts w:ascii="Tahoma" w:hAnsi="Tahoma" w:cs="Tahoma"/>
          <w:sz w:val="28"/>
          <w:szCs w:val="28"/>
        </w:rPr>
        <w:t>Distinguished Ladies and Gentlemen.</w:t>
      </w:r>
    </w:p>
    <w:p w:rsidR="000B49B6" w:rsidRPr="0041745C" w:rsidRDefault="000B49B6" w:rsidP="00C27237">
      <w:pPr>
        <w:pStyle w:val="a3520normalp14"/>
        <w:shd w:val="clear" w:color="auto" w:fill="FFFFFF"/>
        <w:spacing w:after="0"/>
        <w:ind w:left="720"/>
        <w:rPr>
          <w:rFonts w:ascii="Tahoma" w:hAnsi="Tahoma" w:cs="Tahoma"/>
          <w:b/>
          <w:sz w:val="28"/>
          <w:szCs w:val="28"/>
        </w:rPr>
      </w:pPr>
    </w:p>
    <w:p w:rsidR="000B49B6" w:rsidRPr="0041745C" w:rsidRDefault="000B49B6" w:rsidP="000B49B6">
      <w:pPr>
        <w:pStyle w:val="a3520normalp14"/>
        <w:shd w:val="clear" w:color="auto" w:fill="FFFFFF"/>
        <w:rPr>
          <w:rFonts w:ascii="Tahoma" w:hAnsi="Tahoma" w:cs="Tahoma"/>
          <w:b/>
          <w:sz w:val="28"/>
          <w:szCs w:val="28"/>
        </w:rPr>
      </w:pPr>
      <w:r w:rsidRPr="0041745C">
        <w:rPr>
          <w:rFonts w:ascii="Tahoma" w:hAnsi="Tahoma" w:cs="Tahoma"/>
          <w:b/>
          <w:sz w:val="28"/>
          <w:szCs w:val="28"/>
        </w:rPr>
        <w:t>Purpose of the Conference</w:t>
      </w:r>
    </w:p>
    <w:p w:rsidR="000B49B6" w:rsidRPr="0041745C" w:rsidRDefault="000B49B6" w:rsidP="00C27237">
      <w:pPr>
        <w:pStyle w:val="a3520normalp14"/>
        <w:shd w:val="clear" w:color="auto" w:fill="FFFFFF"/>
        <w:spacing w:after="0"/>
        <w:ind w:left="720"/>
        <w:rPr>
          <w:rFonts w:ascii="Tahoma" w:hAnsi="Tahoma" w:cs="Tahoma"/>
          <w:b/>
          <w:sz w:val="28"/>
          <w:szCs w:val="28"/>
        </w:rPr>
      </w:pPr>
    </w:p>
    <w:p w:rsidR="000B49B6" w:rsidRPr="0041745C" w:rsidRDefault="000B49B6" w:rsidP="000B49B6">
      <w:pPr>
        <w:pStyle w:val="a3520normalp14"/>
        <w:numPr>
          <w:ilvl w:val="0"/>
          <w:numId w:val="10"/>
        </w:numPr>
        <w:shd w:val="clear" w:color="auto" w:fill="FFFFFF"/>
        <w:spacing w:line="360" w:lineRule="auto"/>
        <w:ind w:left="360"/>
        <w:rPr>
          <w:rFonts w:ascii="Tahoma" w:hAnsi="Tahoma" w:cs="Tahoma"/>
          <w:sz w:val="28"/>
          <w:szCs w:val="28"/>
        </w:rPr>
      </w:pPr>
      <w:r w:rsidRPr="0041745C">
        <w:rPr>
          <w:rFonts w:ascii="Tahoma" w:hAnsi="Tahoma" w:cs="Tahoma"/>
          <w:sz w:val="28"/>
          <w:szCs w:val="28"/>
        </w:rPr>
        <w:t>It is indeed a great hono</w:t>
      </w:r>
      <w:r w:rsidR="00C27237">
        <w:rPr>
          <w:rFonts w:ascii="Tahoma" w:hAnsi="Tahoma" w:cs="Tahoma"/>
          <w:sz w:val="28"/>
          <w:szCs w:val="28"/>
        </w:rPr>
        <w:t>u</w:t>
      </w:r>
      <w:r w:rsidRPr="0041745C">
        <w:rPr>
          <w:rFonts w:ascii="Tahoma" w:hAnsi="Tahoma" w:cs="Tahoma"/>
          <w:sz w:val="28"/>
          <w:szCs w:val="28"/>
        </w:rPr>
        <w:t xml:space="preserve">r and privilege for me to grace this conference. </w:t>
      </w:r>
      <w:r w:rsidR="00C27237">
        <w:rPr>
          <w:rFonts w:ascii="Tahoma" w:hAnsi="Tahoma" w:cs="Tahoma"/>
          <w:sz w:val="28"/>
          <w:szCs w:val="28"/>
        </w:rPr>
        <w:t xml:space="preserve"> </w:t>
      </w:r>
      <w:r w:rsidRPr="0041745C">
        <w:rPr>
          <w:rFonts w:ascii="Tahoma" w:hAnsi="Tahoma" w:cs="Tahoma"/>
          <w:sz w:val="28"/>
          <w:szCs w:val="28"/>
        </w:rPr>
        <w:t>In March 2012, I officially opened the First (1</w:t>
      </w:r>
      <w:r w:rsidRPr="0041745C">
        <w:rPr>
          <w:rFonts w:ascii="Tahoma" w:hAnsi="Tahoma" w:cs="Tahoma"/>
          <w:sz w:val="28"/>
          <w:szCs w:val="28"/>
          <w:vertAlign w:val="superscript"/>
        </w:rPr>
        <w:t>st</w:t>
      </w:r>
      <w:r w:rsidRPr="0041745C">
        <w:rPr>
          <w:rFonts w:ascii="Tahoma" w:hAnsi="Tahoma" w:cs="Tahoma"/>
          <w:sz w:val="28"/>
          <w:szCs w:val="28"/>
        </w:rPr>
        <w:t xml:space="preserve">) National Competition Conference under the theme ‘Creating </w:t>
      </w:r>
      <w:r w:rsidR="00C27237" w:rsidRPr="0041745C">
        <w:rPr>
          <w:rFonts w:ascii="Tahoma" w:hAnsi="Tahoma" w:cs="Tahoma"/>
          <w:sz w:val="28"/>
          <w:szCs w:val="28"/>
        </w:rPr>
        <w:t>W</w:t>
      </w:r>
      <w:r w:rsidRPr="0041745C">
        <w:rPr>
          <w:rFonts w:ascii="Tahoma" w:hAnsi="Tahoma" w:cs="Tahoma"/>
          <w:sz w:val="28"/>
          <w:szCs w:val="28"/>
        </w:rPr>
        <w:t xml:space="preserve">ealth </w:t>
      </w:r>
      <w:r w:rsidR="00C27237" w:rsidRPr="0041745C">
        <w:rPr>
          <w:rFonts w:ascii="Tahoma" w:hAnsi="Tahoma" w:cs="Tahoma"/>
          <w:sz w:val="28"/>
          <w:szCs w:val="28"/>
        </w:rPr>
        <w:t>T</w:t>
      </w:r>
      <w:r w:rsidRPr="0041745C">
        <w:rPr>
          <w:rFonts w:ascii="Tahoma" w:hAnsi="Tahoma" w:cs="Tahoma"/>
          <w:sz w:val="28"/>
          <w:szCs w:val="28"/>
        </w:rPr>
        <w:t xml:space="preserve">hrough </w:t>
      </w:r>
      <w:r w:rsidR="00C27237" w:rsidRPr="0041745C">
        <w:rPr>
          <w:rFonts w:ascii="Tahoma" w:hAnsi="Tahoma" w:cs="Tahoma"/>
          <w:sz w:val="28"/>
          <w:szCs w:val="28"/>
        </w:rPr>
        <w:t>F</w:t>
      </w:r>
      <w:r w:rsidRPr="0041745C">
        <w:rPr>
          <w:rFonts w:ascii="Tahoma" w:hAnsi="Tahoma" w:cs="Tahoma"/>
          <w:sz w:val="28"/>
          <w:szCs w:val="28"/>
        </w:rPr>
        <w:t xml:space="preserve">air </w:t>
      </w:r>
      <w:r w:rsidR="004E1B13" w:rsidRPr="0041745C">
        <w:rPr>
          <w:rFonts w:ascii="Tahoma" w:hAnsi="Tahoma" w:cs="Tahoma"/>
          <w:sz w:val="28"/>
          <w:szCs w:val="28"/>
        </w:rPr>
        <w:t>C</w:t>
      </w:r>
      <w:r w:rsidRPr="0041745C">
        <w:rPr>
          <w:rFonts w:ascii="Tahoma" w:hAnsi="Tahoma" w:cs="Tahoma"/>
          <w:sz w:val="28"/>
          <w:szCs w:val="28"/>
        </w:rPr>
        <w:t xml:space="preserve">ompetition’. </w:t>
      </w:r>
      <w:r w:rsidR="00C36D01">
        <w:rPr>
          <w:rFonts w:ascii="Tahoma" w:hAnsi="Tahoma" w:cs="Tahoma"/>
          <w:sz w:val="28"/>
          <w:szCs w:val="28"/>
        </w:rPr>
        <w:t xml:space="preserve"> </w:t>
      </w:r>
      <w:r w:rsidRPr="0041745C">
        <w:rPr>
          <w:rFonts w:ascii="Tahoma" w:hAnsi="Tahoma" w:cs="Tahoma"/>
          <w:sz w:val="28"/>
          <w:szCs w:val="28"/>
        </w:rPr>
        <w:t xml:space="preserve">By now, </w:t>
      </w:r>
      <w:r w:rsidR="0055782E">
        <w:rPr>
          <w:rFonts w:ascii="Tahoma" w:hAnsi="Tahoma" w:cs="Tahoma"/>
          <w:sz w:val="28"/>
          <w:szCs w:val="28"/>
        </w:rPr>
        <w:t>most</w:t>
      </w:r>
      <w:r w:rsidRPr="0041745C">
        <w:rPr>
          <w:rFonts w:ascii="Tahoma" w:hAnsi="Tahoma" w:cs="Tahoma"/>
          <w:sz w:val="28"/>
          <w:szCs w:val="28"/>
        </w:rPr>
        <w:t xml:space="preserve"> of us in Botswana </w:t>
      </w:r>
      <w:r w:rsidR="0055782E">
        <w:rPr>
          <w:rFonts w:ascii="Tahoma" w:hAnsi="Tahoma" w:cs="Tahoma"/>
          <w:sz w:val="28"/>
          <w:szCs w:val="28"/>
        </w:rPr>
        <w:t xml:space="preserve">should </w:t>
      </w:r>
      <w:r w:rsidRPr="0041745C">
        <w:rPr>
          <w:rFonts w:ascii="Tahoma" w:hAnsi="Tahoma" w:cs="Tahoma"/>
          <w:sz w:val="28"/>
          <w:szCs w:val="28"/>
        </w:rPr>
        <w:t xml:space="preserve">understand the role that fair competition brings in terms of innovation and growth in an economy. </w:t>
      </w:r>
      <w:r w:rsidR="00C36D01">
        <w:rPr>
          <w:rFonts w:ascii="Tahoma" w:hAnsi="Tahoma" w:cs="Tahoma"/>
          <w:sz w:val="28"/>
          <w:szCs w:val="28"/>
        </w:rPr>
        <w:t xml:space="preserve"> </w:t>
      </w:r>
      <w:r w:rsidR="003F644E">
        <w:rPr>
          <w:rFonts w:ascii="Tahoma" w:hAnsi="Tahoma" w:cs="Tahoma"/>
          <w:sz w:val="28"/>
          <w:szCs w:val="28"/>
        </w:rPr>
        <w:t>T</w:t>
      </w:r>
      <w:r w:rsidRPr="0041745C">
        <w:rPr>
          <w:rFonts w:ascii="Tahoma" w:hAnsi="Tahoma" w:cs="Tahoma"/>
          <w:sz w:val="28"/>
          <w:szCs w:val="28"/>
        </w:rPr>
        <w:t xml:space="preserve">he word ‘competition’ brings many mixed reactions from various people </w:t>
      </w:r>
      <w:r w:rsidR="0055782E">
        <w:rPr>
          <w:rFonts w:ascii="Tahoma" w:hAnsi="Tahoma" w:cs="Tahoma"/>
          <w:sz w:val="28"/>
          <w:szCs w:val="28"/>
        </w:rPr>
        <w:t>I therefore</w:t>
      </w:r>
      <w:r w:rsidRPr="0041745C">
        <w:rPr>
          <w:rFonts w:ascii="Tahoma" w:hAnsi="Tahoma" w:cs="Tahoma"/>
          <w:sz w:val="28"/>
          <w:szCs w:val="28"/>
        </w:rPr>
        <w:t xml:space="preserve"> will a</w:t>
      </w:r>
      <w:r w:rsidR="00D82392">
        <w:rPr>
          <w:rFonts w:ascii="Tahoma" w:hAnsi="Tahoma" w:cs="Tahoma"/>
          <w:sz w:val="28"/>
          <w:szCs w:val="28"/>
        </w:rPr>
        <w:t xml:space="preserve">void trying to define </w:t>
      </w:r>
      <w:r w:rsidR="0055782E">
        <w:rPr>
          <w:rFonts w:ascii="Tahoma" w:hAnsi="Tahoma" w:cs="Tahoma"/>
          <w:sz w:val="28"/>
          <w:szCs w:val="28"/>
        </w:rPr>
        <w:t>and instead</w:t>
      </w:r>
      <w:r w:rsidR="00D82392">
        <w:rPr>
          <w:rFonts w:ascii="Tahoma" w:hAnsi="Tahoma" w:cs="Tahoma"/>
          <w:sz w:val="28"/>
          <w:szCs w:val="28"/>
        </w:rPr>
        <w:t>,</w:t>
      </w:r>
      <w:r w:rsidRPr="0041745C">
        <w:rPr>
          <w:rFonts w:ascii="Tahoma" w:hAnsi="Tahoma" w:cs="Tahoma"/>
          <w:sz w:val="28"/>
          <w:szCs w:val="28"/>
        </w:rPr>
        <w:t xml:space="preserve"> share my thoughts </w:t>
      </w:r>
      <w:r w:rsidR="00D82392">
        <w:rPr>
          <w:rFonts w:ascii="Tahoma" w:hAnsi="Tahoma" w:cs="Tahoma"/>
          <w:sz w:val="28"/>
          <w:szCs w:val="28"/>
        </w:rPr>
        <w:t>on</w:t>
      </w:r>
      <w:r w:rsidRPr="0041745C">
        <w:rPr>
          <w:rFonts w:ascii="Tahoma" w:hAnsi="Tahoma" w:cs="Tahoma"/>
          <w:sz w:val="28"/>
          <w:szCs w:val="28"/>
        </w:rPr>
        <w:t xml:space="preserve"> how competition should be managed by both the business community and the primary enforcement institutions such as the Competition Commission and the Competition Authority within the framework of this year’s theme. </w:t>
      </w:r>
    </w:p>
    <w:p w:rsidR="000B49B6" w:rsidRPr="0041745C" w:rsidRDefault="000B49B6" w:rsidP="004624B3">
      <w:pPr>
        <w:pStyle w:val="a3520normalp14"/>
        <w:shd w:val="clear" w:color="auto" w:fill="FFFFFF"/>
        <w:spacing w:after="0"/>
        <w:ind w:left="360"/>
        <w:rPr>
          <w:rFonts w:ascii="Tahoma" w:hAnsi="Tahoma" w:cs="Tahoma"/>
          <w:sz w:val="28"/>
          <w:szCs w:val="28"/>
        </w:rPr>
      </w:pPr>
      <w:r w:rsidRPr="0041745C">
        <w:rPr>
          <w:rFonts w:ascii="Tahoma" w:hAnsi="Tahoma" w:cs="Tahoma"/>
          <w:sz w:val="28"/>
          <w:szCs w:val="28"/>
        </w:rPr>
        <w:t xml:space="preserve"> </w:t>
      </w:r>
    </w:p>
    <w:p w:rsidR="000B49B6" w:rsidRPr="0041745C" w:rsidRDefault="000B49B6" w:rsidP="000B49B6">
      <w:pPr>
        <w:pStyle w:val="a3520normalp14"/>
        <w:numPr>
          <w:ilvl w:val="0"/>
          <w:numId w:val="10"/>
        </w:numPr>
        <w:shd w:val="clear" w:color="auto" w:fill="FFFFFF"/>
        <w:spacing w:line="360" w:lineRule="auto"/>
        <w:ind w:left="360"/>
        <w:rPr>
          <w:rFonts w:ascii="Tahoma" w:hAnsi="Tahoma" w:cs="Tahoma"/>
          <w:sz w:val="28"/>
          <w:szCs w:val="28"/>
        </w:rPr>
      </w:pPr>
      <w:r w:rsidRPr="0041745C">
        <w:rPr>
          <w:rFonts w:ascii="Tahoma" w:hAnsi="Tahoma" w:cs="Tahoma"/>
          <w:sz w:val="28"/>
          <w:szCs w:val="28"/>
        </w:rPr>
        <w:lastRenderedPageBreak/>
        <w:t>I note that t</w:t>
      </w:r>
      <w:r w:rsidR="0055782E">
        <w:rPr>
          <w:rFonts w:ascii="Tahoma" w:hAnsi="Tahoma" w:cs="Tahoma"/>
          <w:sz w:val="28"/>
          <w:szCs w:val="28"/>
        </w:rPr>
        <w:t>he theme for this year’s C</w:t>
      </w:r>
      <w:r w:rsidRPr="0041745C">
        <w:rPr>
          <w:rFonts w:ascii="Tahoma" w:hAnsi="Tahoma" w:cs="Tahoma"/>
          <w:sz w:val="28"/>
          <w:szCs w:val="28"/>
        </w:rPr>
        <w:t>onference is ‘Towards a Culture of Fair Competition’.  Having discussed under the theme</w:t>
      </w:r>
      <w:r w:rsidR="004624B3">
        <w:rPr>
          <w:rFonts w:ascii="Tahoma" w:hAnsi="Tahoma" w:cs="Tahoma"/>
          <w:sz w:val="28"/>
          <w:szCs w:val="28"/>
        </w:rPr>
        <w:t>,</w:t>
      </w:r>
      <w:r w:rsidRPr="0041745C">
        <w:rPr>
          <w:rFonts w:ascii="Tahoma" w:hAnsi="Tahoma" w:cs="Tahoma"/>
          <w:sz w:val="28"/>
          <w:szCs w:val="28"/>
        </w:rPr>
        <w:t xml:space="preserve"> ‘creating wealth through fair competition’ in the last conference, it is</w:t>
      </w:r>
      <w:r w:rsidR="0055782E">
        <w:rPr>
          <w:rFonts w:ascii="Tahoma" w:hAnsi="Tahoma" w:cs="Tahoma"/>
          <w:sz w:val="28"/>
          <w:szCs w:val="28"/>
        </w:rPr>
        <w:t xml:space="preserve"> fitting that we discuss how we transition </w:t>
      </w:r>
      <w:r w:rsidRPr="0041745C">
        <w:rPr>
          <w:rFonts w:ascii="Tahoma" w:hAnsi="Tahoma" w:cs="Tahoma"/>
          <w:sz w:val="28"/>
          <w:szCs w:val="28"/>
        </w:rPr>
        <w:t xml:space="preserve">to that cultural or mind-set change where we do not regard fair competition as a barrier to </w:t>
      </w:r>
      <w:r w:rsidR="004B468B">
        <w:rPr>
          <w:rFonts w:ascii="Tahoma" w:hAnsi="Tahoma" w:cs="Tahoma"/>
          <w:sz w:val="28"/>
          <w:szCs w:val="28"/>
        </w:rPr>
        <w:t xml:space="preserve">progress in </w:t>
      </w:r>
      <w:r w:rsidRPr="0041745C">
        <w:rPr>
          <w:rFonts w:ascii="Tahoma" w:hAnsi="Tahoma" w:cs="Tahoma"/>
          <w:sz w:val="28"/>
          <w:szCs w:val="28"/>
        </w:rPr>
        <w:t xml:space="preserve">our own businesses, but as a good reference point for progress </w:t>
      </w:r>
      <w:r w:rsidR="004624B3">
        <w:rPr>
          <w:rFonts w:ascii="Tahoma" w:hAnsi="Tahoma" w:cs="Tahoma"/>
          <w:sz w:val="28"/>
          <w:szCs w:val="28"/>
        </w:rPr>
        <w:t xml:space="preserve">in our </w:t>
      </w:r>
      <w:r w:rsidRPr="0041745C">
        <w:rPr>
          <w:rFonts w:ascii="Tahoma" w:hAnsi="Tahoma" w:cs="Tahoma"/>
          <w:sz w:val="28"/>
          <w:szCs w:val="28"/>
        </w:rPr>
        <w:t>businesses and as a nation. Last year, I informed you that my Ministry has provided, through program</w:t>
      </w:r>
      <w:r w:rsidR="0055782E">
        <w:rPr>
          <w:rFonts w:ascii="Tahoma" w:hAnsi="Tahoma" w:cs="Tahoma"/>
          <w:sz w:val="28"/>
          <w:szCs w:val="28"/>
        </w:rPr>
        <w:t>mes</w:t>
      </w:r>
      <w:r w:rsidRPr="0041745C">
        <w:rPr>
          <w:rFonts w:ascii="Tahoma" w:hAnsi="Tahoma" w:cs="Tahoma"/>
          <w:sz w:val="28"/>
          <w:szCs w:val="28"/>
        </w:rPr>
        <w:t xml:space="preserve"> such as the Economic Diversification Drive (EDD), a window for various businesses to be afforded preferential opportunities to develop their competencies through government </w:t>
      </w:r>
      <w:r w:rsidR="004B468B">
        <w:rPr>
          <w:rFonts w:ascii="Tahoma" w:hAnsi="Tahoma" w:cs="Tahoma"/>
          <w:sz w:val="28"/>
          <w:szCs w:val="28"/>
        </w:rPr>
        <w:t>procurement policies</w:t>
      </w:r>
      <w:r w:rsidR="004875B8">
        <w:rPr>
          <w:rFonts w:ascii="Tahoma" w:hAnsi="Tahoma" w:cs="Tahoma"/>
          <w:sz w:val="28"/>
          <w:szCs w:val="28"/>
        </w:rPr>
        <w:t>.  I also highlighted</w:t>
      </w:r>
      <w:r w:rsidRPr="0041745C">
        <w:rPr>
          <w:rFonts w:ascii="Tahoma" w:hAnsi="Tahoma" w:cs="Tahoma"/>
          <w:sz w:val="28"/>
          <w:szCs w:val="28"/>
        </w:rPr>
        <w:t xml:space="preserve"> </w:t>
      </w:r>
      <w:r w:rsidR="004875B8">
        <w:rPr>
          <w:rFonts w:ascii="Tahoma" w:hAnsi="Tahoma" w:cs="Tahoma"/>
          <w:sz w:val="28"/>
          <w:szCs w:val="28"/>
        </w:rPr>
        <w:t xml:space="preserve">the need to promote </w:t>
      </w:r>
      <w:r w:rsidRPr="0041745C">
        <w:rPr>
          <w:rFonts w:ascii="Tahoma" w:hAnsi="Tahoma" w:cs="Tahoma"/>
          <w:sz w:val="28"/>
          <w:szCs w:val="28"/>
        </w:rPr>
        <w:t>a culture of competition in all our commercial and industrial developmental and growth strategies</w:t>
      </w:r>
      <w:r w:rsidR="004875B8">
        <w:rPr>
          <w:rFonts w:ascii="Tahoma" w:hAnsi="Tahoma" w:cs="Tahoma"/>
          <w:sz w:val="28"/>
          <w:szCs w:val="28"/>
        </w:rPr>
        <w:t>.</w:t>
      </w:r>
    </w:p>
    <w:p w:rsidR="000B49B6" w:rsidRPr="0041745C" w:rsidRDefault="000B49B6" w:rsidP="004624B3">
      <w:pPr>
        <w:pStyle w:val="a3520normalp14"/>
        <w:shd w:val="clear" w:color="auto" w:fill="FFFFFF"/>
        <w:spacing w:after="0"/>
        <w:ind w:left="360"/>
        <w:rPr>
          <w:rFonts w:ascii="Tahoma" w:hAnsi="Tahoma" w:cs="Tahoma"/>
          <w:sz w:val="28"/>
          <w:szCs w:val="28"/>
        </w:rPr>
      </w:pPr>
    </w:p>
    <w:p w:rsidR="000B49B6" w:rsidRPr="0041745C" w:rsidRDefault="000B49B6" w:rsidP="000B49B6">
      <w:pPr>
        <w:pStyle w:val="a3520normalp10"/>
        <w:numPr>
          <w:ilvl w:val="0"/>
          <w:numId w:val="10"/>
        </w:numPr>
        <w:shd w:val="clear" w:color="auto" w:fill="FFFFFF"/>
        <w:spacing w:line="360" w:lineRule="auto"/>
        <w:ind w:left="360"/>
        <w:rPr>
          <w:rFonts w:ascii="Tahoma" w:hAnsi="Tahoma" w:cs="Tahoma"/>
          <w:sz w:val="28"/>
          <w:szCs w:val="28"/>
        </w:rPr>
      </w:pPr>
      <w:r w:rsidRPr="0041745C">
        <w:rPr>
          <w:rFonts w:ascii="Tahoma" w:hAnsi="Tahoma" w:cs="Tahoma"/>
          <w:sz w:val="28"/>
          <w:szCs w:val="28"/>
        </w:rPr>
        <w:t>Ladies and Gentlemen, in view of the theme before us, I want to highlight two issues:</w:t>
      </w:r>
    </w:p>
    <w:p w:rsidR="000B49B6" w:rsidRPr="0041745C" w:rsidRDefault="000B49B6" w:rsidP="000B49B6">
      <w:pPr>
        <w:pStyle w:val="a3520normalp10"/>
        <w:numPr>
          <w:ilvl w:val="0"/>
          <w:numId w:val="12"/>
        </w:numPr>
        <w:shd w:val="clear" w:color="auto" w:fill="FFFFFF"/>
        <w:spacing w:line="360" w:lineRule="auto"/>
        <w:ind w:left="1625" w:hanging="567"/>
        <w:rPr>
          <w:rFonts w:ascii="Tahoma" w:hAnsi="Tahoma" w:cs="Tahoma"/>
          <w:sz w:val="28"/>
          <w:szCs w:val="28"/>
        </w:rPr>
      </w:pPr>
      <w:r w:rsidRPr="0041745C">
        <w:rPr>
          <w:rFonts w:ascii="Tahoma" w:hAnsi="Tahoma" w:cs="Tahoma"/>
          <w:sz w:val="28"/>
          <w:szCs w:val="28"/>
        </w:rPr>
        <w:t>Mindset change in relation to competition</w:t>
      </w:r>
      <w:r w:rsidR="0055782E">
        <w:rPr>
          <w:rFonts w:ascii="Tahoma" w:hAnsi="Tahoma" w:cs="Tahoma"/>
          <w:sz w:val="28"/>
          <w:szCs w:val="28"/>
        </w:rPr>
        <w:t xml:space="preserve">; and </w:t>
      </w:r>
    </w:p>
    <w:p w:rsidR="000B49B6" w:rsidRDefault="000B49B6" w:rsidP="000B49B6">
      <w:pPr>
        <w:pStyle w:val="a3520normalp10"/>
        <w:numPr>
          <w:ilvl w:val="0"/>
          <w:numId w:val="12"/>
        </w:numPr>
        <w:shd w:val="clear" w:color="auto" w:fill="FFFFFF"/>
        <w:spacing w:line="360" w:lineRule="auto"/>
        <w:ind w:left="1625" w:hanging="567"/>
        <w:rPr>
          <w:rFonts w:ascii="Tahoma" w:hAnsi="Tahoma" w:cs="Tahoma"/>
          <w:sz w:val="28"/>
          <w:szCs w:val="28"/>
        </w:rPr>
      </w:pPr>
      <w:r w:rsidRPr="0041745C">
        <w:rPr>
          <w:rFonts w:ascii="Tahoma" w:hAnsi="Tahoma" w:cs="Tahoma"/>
          <w:sz w:val="28"/>
          <w:szCs w:val="28"/>
        </w:rPr>
        <w:t>Gover</w:t>
      </w:r>
      <w:r w:rsidR="0055782E">
        <w:rPr>
          <w:rFonts w:ascii="Tahoma" w:hAnsi="Tahoma" w:cs="Tahoma"/>
          <w:sz w:val="28"/>
          <w:szCs w:val="28"/>
        </w:rPr>
        <w:t xml:space="preserve">nment’s commitments in driving </w:t>
      </w:r>
      <w:r w:rsidRPr="0041745C">
        <w:rPr>
          <w:rFonts w:ascii="Tahoma" w:hAnsi="Tahoma" w:cs="Tahoma"/>
          <w:sz w:val="28"/>
          <w:szCs w:val="28"/>
        </w:rPr>
        <w:t>mindset change</w:t>
      </w:r>
    </w:p>
    <w:p w:rsidR="000B49B6" w:rsidRPr="0041745C" w:rsidRDefault="000B49B6" w:rsidP="000B49B6">
      <w:pPr>
        <w:pStyle w:val="asous-titre201p6"/>
        <w:shd w:val="clear" w:color="auto" w:fill="FFFFFF"/>
        <w:spacing w:line="360" w:lineRule="auto"/>
        <w:ind w:left="270"/>
        <w:jc w:val="both"/>
        <w:rPr>
          <w:rFonts w:ascii="Tahoma" w:hAnsi="Tahoma" w:cs="Tahoma"/>
          <w:sz w:val="28"/>
          <w:szCs w:val="28"/>
        </w:rPr>
      </w:pPr>
      <w:r w:rsidRPr="0041745C">
        <w:rPr>
          <w:rFonts w:ascii="Tahoma" w:hAnsi="Tahoma" w:cs="Tahoma"/>
          <w:sz w:val="28"/>
          <w:szCs w:val="28"/>
        </w:rPr>
        <w:t xml:space="preserve">Mindset change </w:t>
      </w:r>
      <w:r>
        <w:rPr>
          <w:rFonts w:ascii="Tahoma" w:hAnsi="Tahoma" w:cs="Tahoma"/>
          <w:sz w:val="28"/>
          <w:szCs w:val="28"/>
        </w:rPr>
        <w:t>and</w:t>
      </w:r>
      <w:r w:rsidRPr="0041745C">
        <w:rPr>
          <w:rFonts w:ascii="Tahoma" w:hAnsi="Tahoma" w:cs="Tahoma"/>
          <w:sz w:val="28"/>
          <w:szCs w:val="28"/>
        </w:rPr>
        <w:t xml:space="preserve"> competition</w:t>
      </w:r>
    </w:p>
    <w:p w:rsidR="000B49B6" w:rsidRDefault="000B49B6" w:rsidP="000B49B6">
      <w:pPr>
        <w:pStyle w:val="a3520normalp10"/>
        <w:numPr>
          <w:ilvl w:val="0"/>
          <w:numId w:val="10"/>
        </w:numPr>
        <w:shd w:val="clear" w:color="auto" w:fill="FFFFFF"/>
        <w:spacing w:line="360" w:lineRule="auto"/>
        <w:ind w:left="360"/>
        <w:rPr>
          <w:rFonts w:ascii="Tahoma" w:hAnsi="Tahoma" w:cs="Tahoma"/>
          <w:sz w:val="28"/>
          <w:szCs w:val="28"/>
        </w:rPr>
      </w:pPr>
      <w:r w:rsidRPr="0041745C">
        <w:rPr>
          <w:rFonts w:ascii="Tahoma" w:hAnsi="Tahoma" w:cs="Tahoma"/>
          <w:sz w:val="28"/>
          <w:szCs w:val="28"/>
        </w:rPr>
        <w:t>The Government of Botswana is cogni</w:t>
      </w:r>
      <w:r w:rsidR="00BB2734">
        <w:rPr>
          <w:rFonts w:ascii="Tahoma" w:hAnsi="Tahoma" w:cs="Tahoma"/>
          <w:sz w:val="28"/>
          <w:szCs w:val="28"/>
        </w:rPr>
        <w:t>s</w:t>
      </w:r>
      <w:r w:rsidRPr="0041745C">
        <w:rPr>
          <w:rFonts w:ascii="Tahoma" w:hAnsi="Tahoma" w:cs="Tahoma"/>
          <w:sz w:val="28"/>
          <w:szCs w:val="28"/>
        </w:rPr>
        <w:t>ant of the fact that Botswana is a small market t</w:t>
      </w:r>
      <w:r w:rsidR="0055782E">
        <w:rPr>
          <w:rFonts w:ascii="Tahoma" w:hAnsi="Tahoma" w:cs="Tahoma"/>
          <w:sz w:val="28"/>
          <w:szCs w:val="28"/>
        </w:rPr>
        <w:t>hat is prone to external shocks as w</w:t>
      </w:r>
      <w:r w:rsidRPr="0041745C">
        <w:rPr>
          <w:rFonts w:ascii="Tahoma" w:hAnsi="Tahoma" w:cs="Tahoma"/>
          <w:sz w:val="28"/>
          <w:szCs w:val="28"/>
        </w:rPr>
        <w:t>e live in a globalized economy</w:t>
      </w:r>
      <w:r w:rsidR="0055782E">
        <w:rPr>
          <w:rFonts w:ascii="Tahoma" w:hAnsi="Tahoma" w:cs="Tahoma"/>
          <w:sz w:val="28"/>
          <w:szCs w:val="28"/>
        </w:rPr>
        <w:t xml:space="preserve">. </w:t>
      </w:r>
      <w:r w:rsidRPr="0041745C">
        <w:rPr>
          <w:rFonts w:ascii="Tahoma" w:hAnsi="Tahoma" w:cs="Tahoma"/>
          <w:sz w:val="28"/>
          <w:szCs w:val="28"/>
        </w:rPr>
        <w:t>From a traders perspective, there are no borders in the global business environment in so far as t</w:t>
      </w:r>
      <w:r w:rsidR="0055782E">
        <w:rPr>
          <w:rFonts w:ascii="Tahoma" w:hAnsi="Tahoma" w:cs="Tahoma"/>
          <w:sz w:val="28"/>
          <w:szCs w:val="28"/>
        </w:rPr>
        <w:t>rading in goods and services is</w:t>
      </w:r>
      <w:r w:rsidR="00C621D4">
        <w:rPr>
          <w:rFonts w:ascii="Tahoma" w:hAnsi="Tahoma" w:cs="Tahoma"/>
          <w:sz w:val="28"/>
          <w:szCs w:val="28"/>
        </w:rPr>
        <w:t xml:space="preserve"> concerned.</w:t>
      </w:r>
      <w:r w:rsidRPr="0041745C">
        <w:rPr>
          <w:rFonts w:ascii="Tahoma" w:hAnsi="Tahoma" w:cs="Tahoma"/>
          <w:sz w:val="28"/>
          <w:szCs w:val="28"/>
        </w:rPr>
        <w:t xml:space="preserve"> </w:t>
      </w:r>
      <w:r w:rsidR="00C621D4">
        <w:rPr>
          <w:rFonts w:ascii="Tahoma" w:hAnsi="Tahoma" w:cs="Tahoma"/>
          <w:sz w:val="28"/>
          <w:szCs w:val="28"/>
        </w:rPr>
        <w:t xml:space="preserve">However, </w:t>
      </w:r>
      <w:r w:rsidRPr="0041745C">
        <w:rPr>
          <w:rFonts w:ascii="Tahoma" w:hAnsi="Tahoma" w:cs="Tahoma"/>
          <w:sz w:val="28"/>
          <w:szCs w:val="28"/>
        </w:rPr>
        <w:t xml:space="preserve">pressure posed </w:t>
      </w:r>
      <w:r w:rsidR="00C621D4">
        <w:rPr>
          <w:rFonts w:ascii="Tahoma" w:hAnsi="Tahoma" w:cs="Tahoma"/>
          <w:sz w:val="28"/>
          <w:szCs w:val="28"/>
        </w:rPr>
        <w:t>by competition from</w:t>
      </w:r>
      <w:r w:rsidRPr="0041745C">
        <w:rPr>
          <w:rFonts w:ascii="Tahoma" w:hAnsi="Tahoma" w:cs="Tahoma"/>
          <w:sz w:val="28"/>
          <w:szCs w:val="28"/>
        </w:rPr>
        <w:t xml:space="preserve"> </w:t>
      </w:r>
      <w:r w:rsidR="00C621D4">
        <w:rPr>
          <w:rFonts w:ascii="Tahoma" w:hAnsi="Tahoma" w:cs="Tahoma"/>
          <w:sz w:val="28"/>
          <w:szCs w:val="28"/>
        </w:rPr>
        <w:t xml:space="preserve">foreign </w:t>
      </w:r>
      <w:r w:rsidR="00C621D4">
        <w:rPr>
          <w:rFonts w:ascii="Tahoma" w:hAnsi="Tahoma" w:cs="Tahoma"/>
          <w:sz w:val="28"/>
          <w:szCs w:val="28"/>
        </w:rPr>
        <w:lastRenderedPageBreak/>
        <w:t>businesses may create</w:t>
      </w:r>
      <w:r w:rsidR="00DA4F4C">
        <w:rPr>
          <w:rFonts w:ascii="Tahoma" w:hAnsi="Tahoma" w:cs="Tahoma"/>
          <w:sz w:val="28"/>
          <w:szCs w:val="28"/>
        </w:rPr>
        <w:t xml:space="preserve"> the perception</w:t>
      </w:r>
      <w:r w:rsidR="00C621D4">
        <w:rPr>
          <w:rFonts w:ascii="Tahoma" w:hAnsi="Tahoma" w:cs="Tahoma"/>
          <w:sz w:val="28"/>
          <w:szCs w:val="28"/>
        </w:rPr>
        <w:t xml:space="preserve"> that there is need </w:t>
      </w:r>
      <w:r w:rsidR="00DA4F4C">
        <w:rPr>
          <w:rFonts w:ascii="Tahoma" w:hAnsi="Tahoma" w:cs="Tahoma"/>
          <w:sz w:val="28"/>
          <w:szCs w:val="28"/>
        </w:rPr>
        <w:t xml:space="preserve">to </w:t>
      </w:r>
      <w:r w:rsidR="00C621D4">
        <w:rPr>
          <w:rFonts w:ascii="Tahoma" w:hAnsi="Tahoma" w:cs="Tahoma"/>
          <w:sz w:val="28"/>
          <w:szCs w:val="28"/>
        </w:rPr>
        <w:t>protect local businesses.</w:t>
      </w:r>
      <w:r w:rsidRPr="0041745C">
        <w:rPr>
          <w:rFonts w:ascii="Tahoma" w:hAnsi="Tahoma" w:cs="Tahoma"/>
          <w:sz w:val="28"/>
          <w:szCs w:val="28"/>
        </w:rPr>
        <w:t xml:space="preserve">  </w:t>
      </w:r>
      <w:r w:rsidR="000C71E0">
        <w:rPr>
          <w:rFonts w:ascii="Tahoma" w:hAnsi="Tahoma" w:cs="Tahoma"/>
          <w:sz w:val="28"/>
          <w:szCs w:val="28"/>
        </w:rPr>
        <w:t>If protection is extended</w:t>
      </w:r>
      <w:r w:rsidR="00B36EB9">
        <w:rPr>
          <w:rFonts w:ascii="Tahoma" w:hAnsi="Tahoma" w:cs="Tahoma"/>
          <w:sz w:val="28"/>
          <w:szCs w:val="28"/>
        </w:rPr>
        <w:t>,</w:t>
      </w:r>
      <w:r w:rsidR="000C71E0">
        <w:rPr>
          <w:rFonts w:ascii="Tahoma" w:hAnsi="Tahoma" w:cs="Tahoma"/>
          <w:sz w:val="28"/>
          <w:szCs w:val="28"/>
        </w:rPr>
        <w:t xml:space="preserve"> its implementation is often on a</w:t>
      </w:r>
      <w:r w:rsidRPr="0041745C">
        <w:rPr>
          <w:rFonts w:ascii="Tahoma" w:hAnsi="Tahoma" w:cs="Tahoma"/>
          <w:sz w:val="28"/>
          <w:szCs w:val="28"/>
        </w:rPr>
        <w:t xml:space="preserve"> short-term </w:t>
      </w:r>
      <w:r w:rsidR="000C71E0">
        <w:rPr>
          <w:rFonts w:ascii="Tahoma" w:hAnsi="Tahoma" w:cs="Tahoma"/>
          <w:sz w:val="28"/>
          <w:szCs w:val="28"/>
        </w:rPr>
        <w:t>basis</w:t>
      </w:r>
      <w:r w:rsidRPr="0041745C">
        <w:rPr>
          <w:rFonts w:ascii="Tahoma" w:hAnsi="Tahoma" w:cs="Tahoma"/>
          <w:sz w:val="28"/>
          <w:szCs w:val="28"/>
        </w:rPr>
        <w:t xml:space="preserve"> aimed at</w:t>
      </w:r>
      <w:r w:rsidR="0055782E">
        <w:rPr>
          <w:rFonts w:ascii="Tahoma" w:hAnsi="Tahoma" w:cs="Tahoma"/>
          <w:sz w:val="28"/>
          <w:szCs w:val="28"/>
        </w:rPr>
        <w:t>,</w:t>
      </w:r>
      <w:r w:rsidRPr="0041745C">
        <w:rPr>
          <w:rFonts w:ascii="Tahoma" w:hAnsi="Tahoma" w:cs="Tahoma"/>
          <w:sz w:val="28"/>
          <w:szCs w:val="28"/>
        </w:rPr>
        <w:t xml:space="preserve"> for instance, protecting an infant or vulnerable industry under the regional and multilateral trade rules. </w:t>
      </w:r>
    </w:p>
    <w:p w:rsidR="000B49B6" w:rsidRDefault="000B49B6" w:rsidP="00445A2C">
      <w:pPr>
        <w:pStyle w:val="a3520normalp10"/>
        <w:shd w:val="clear" w:color="auto" w:fill="FFFFFF"/>
        <w:spacing w:line="276" w:lineRule="auto"/>
        <w:ind w:left="360"/>
        <w:rPr>
          <w:rFonts w:ascii="Tahoma" w:hAnsi="Tahoma" w:cs="Tahoma"/>
          <w:sz w:val="28"/>
          <w:szCs w:val="28"/>
        </w:rPr>
      </w:pPr>
    </w:p>
    <w:p w:rsidR="00CE79DA" w:rsidRPr="00DA4F4C" w:rsidRDefault="0055782E" w:rsidP="00CE79DA">
      <w:pPr>
        <w:pStyle w:val="a3520normalp10"/>
        <w:numPr>
          <w:ilvl w:val="0"/>
          <w:numId w:val="10"/>
        </w:numPr>
        <w:shd w:val="clear" w:color="auto" w:fill="FFFFFF"/>
        <w:spacing w:after="0" w:line="360" w:lineRule="auto"/>
        <w:ind w:left="360"/>
        <w:rPr>
          <w:rFonts w:ascii="Tahoma" w:hAnsi="Tahoma" w:cs="Tahoma"/>
          <w:sz w:val="28"/>
          <w:szCs w:val="28"/>
        </w:rPr>
      </w:pPr>
      <w:r w:rsidRPr="00DA4F4C">
        <w:rPr>
          <w:rFonts w:ascii="Tahoma" w:hAnsi="Tahoma" w:cs="Tahoma"/>
          <w:sz w:val="28"/>
          <w:szCs w:val="28"/>
        </w:rPr>
        <w:t>Ladies and Gentlemen, G</w:t>
      </w:r>
      <w:r w:rsidR="000B49B6" w:rsidRPr="00DA4F4C">
        <w:rPr>
          <w:rFonts w:ascii="Tahoma" w:hAnsi="Tahoma" w:cs="Tahoma"/>
          <w:sz w:val="28"/>
          <w:szCs w:val="28"/>
        </w:rPr>
        <w:t xml:space="preserve">overnment is committed to supporting local productions through procurement processes to </w:t>
      </w:r>
      <w:r w:rsidRPr="00DA4F4C">
        <w:rPr>
          <w:rFonts w:ascii="Tahoma" w:hAnsi="Tahoma" w:cs="Tahoma"/>
          <w:sz w:val="28"/>
          <w:szCs w:val="28"/>
        </w:rPr>
        <w:t xml:space="preserve">enhance </w:t>
      </w:r>
      <w:r w:rsidR="000B49B6" w:rsidRPr="00DA4F4C">
        <w:rPr>
          <w:rFonts w:ascii="Tahoma" w:hAnsi="Tahoma" w:cs="Tahoma"/>
          <w:sz w:val="28"/>
          <w:szCs w:val="28"/>
        </w:rPr>
        <w:t>growth of businesses</w:t>
      </w:r>
      <w:r w:rsidR="00252C56" w:rsidRPr="00DA4F4C">
        <w:rPr>
          <w:rFonts w:ascii="Tahoma" w:hAnsi="Tahoma" w:cs="Tahoma"/>
          <w:sz w:val="28"/>
          <w:szCs w:val="28"/>
        </w:rPr>
        <w:t xml:space="preserve">. </w:t>
      </w:r>
      <w:r w:rsidR="000B49B6" w:rsidRPr="00DA4F4C">
        <w:rPr>
          <w:rFonts w:ascii="Tahoma" w:hAnsi="Tahoma" w:cs="Tahoma"/>
          <w:sz w:val="28"/>
          <w:szCs w:val="28"/>
        </w:rPr>
        <w:t>I am however</w:t>
      </w:r>
      <w:r w:rsidR="00252C56" w:rsidRPr="00DA4F4C">
        <w:rPr>
          <w:rFonts w:ascii="Tahoma" w:hAnsi="Tahoma" w:cs="Tahoma"/>
          <w:sz w:val="28"/>
          <w:szCs w:val="28"/>
        </w:rPr>
        <w:t xml:space="preserve">, </w:t>
      </w:r>
      <w:r w:rsidR="000B49B6" w:rsidRPr="00DA4F4C">
        <w:rPr>
          <w:rFonts w:ascii="Tahoma" w:hAnsi="Tahoma" w:cs="Tahoma"/>
          <w:sz w:val="28"/>
          <w:szCs w:val="28"/>
        </w:rPr>
        <w:t xml:space="preserve">concerned that there is </w:t>
      </w:r>
      <w:r w:rsidR="00DC22EE" w:rsidRPr="00DA4F4C">
        <w:rPr>
          <w:rFonts w:ascii="Tahoma" w:hAnsi="Tahoma" w:cs="Tahoma"/>
          <w:sz w:val="28"/>
          <w:szCs w:val="28"/>
        </w:rPr>
        <w:t xml:space="preserve">still </w:t>
      </w:r>
      <w:r w:rsidR="008E7BD2" w:rsidRPr="00DA4F4C">
        <w:rPr>
          <w:rFonts w:ascii="Tahoma" w:hAnsi="Tahoma" w:cs="Tahoma"/>
          <w:sz w:val="28"/>
          <w:szCs w:val="28"/>
        </w:rPr>
        <w:t xml:space="preserve">perception </w:t>
      </w:r>
      <w:r w:rsidR="000B49B6" w:rsidRPr="00DA4F4C">
        <w:rPr>
          <w:rFonts w:ascii="Tahoma" w:hAnsi="Tahoma" w:cs="Tahoma"/>
          <w:sz w:val="28"/>
          <w:szCs w:val="28"/>
        </w:rPr>
        <w:t>that</w:t>
      </w:r>
      <w:r w:rsidR="008E7BD2" w:rsidRPr="00DA4F4C">
        <w:rPr>
          <w:rFonts w:ascii="Tahoma" w:hAnsi="Tahoma" w:cs="Tahoma"/>
          <w:sz w:val="28"/>
          <w:szCs w:val="28"/>
        </w:rPr>
        <w:t xml:space="preserve"> G</w:t>
      </w:r>
      <w:r w:rsidR="00DC22EE" w:rsidRPr="00DA4F4C">
        <w:rPr>
          <w:rFonts w:ascii="Tahoma" w:hAnsi="Tahoma" w:cs="Tahoma"/>
          <w:sz w:val="28"/>
          <w:szCs w:val="28"/>
        </w:rPr>
        <w:t xml:space="preserve">overnment </w:t>
      </w:r>
      <w:r w:rsidR="000B49B6" w:rsidRPr="00DA4F4C">
        <w:rPr>
          <w:rFonts w:ascii="Tahoma" w:hAnsi="Tahoma" w:cs="Tahoma"/>
          <w:sz w:val="28"/>
          <w:szCs w:val="28"/>
        </w:rPr>
        <w:t>is obliged to</w:t>
      </w:r>
      <w:r w:rsidR="00B549BA" w:rsidRPr="00DA4F4C">
        <w:rPr>
          <w:rFonts w:ascii="Tahoma" w:hAnsi="Tahoma" w:cs="Tahoma"/>
          <w:sz w:val="28"/>
          <w:szCs w:val="28"/>
        </w:rPr>
        <w:t xml:space="preserve"> </w:t>
      </w:r>
      <w:r w:rsidR="00DC22EE" w:rsidRPr="00DA4F4C">
        <w:rPr>
          <w:rFonts w:ascii="Tahoma" w:hAnsi="Tahoma" w:cs="Tahoma"/>
          <w:sz w:val="28"/>
          <w:szCs w:val="28"/>
        </w:rPr>
        <w:t>procure</w:t>
      </w:r>
      <w:r w:rsidR="000B49B6" w:rsidRPr="00DA4F4C">
        <w:rPr>
          <w:rFonts w:ascii="Tahoma" w:hAnsi="Tahoma" w:cs="Tahoma"/>
          <w:sz w:val="28"/>
          <w:szCs w:val="28"/>
        </w:rPr>
        <w:t xml:space="preserve"> </w:t>
      </w:r>
      <w:r w:rsidR="008E7BD2" w:rsidRPr="00DA4F4C">
        <w:rPr>
          <w:rFonts w:ascii="Tahoma" w:hAnsi="Tahoma" w:cs="Tahoma"/>
          <w:sz w:val="28"/>
          <w:szCs w:val="28"/>
        </w:rPr>
        <w:t xml:space="preserve">local </w:t>
      </w:r>
      <w:r w:rsidR="000B49B6" w:rsidRPr="00DA4F4C">
        <w:rPr>
          <w:rFonts w:ascii="Tahoma" w:hAnsi="Tahoma" w:cs="Tahoma"/>
          <w:sz w:val="28"/>
          <w:szCs w:val="28"/>
        </w:rPr>
        <w:t>products and services which are not competitive</w:t>
      </w:r>
      <w:r w:rsidR="008E7BD2" w:rsidRPr="00DA4F4C">
        <w:rPr>
          <w:rFonts w:ascii="Tahoma" w:hAnsi="Tahoma" w:cs="Tahoma"/>
          <w:sz w:val="28"/>
          <w:szCs w:val="28"/>
        </w:rPr>
        <w:t xml:space="preserve"> by any international standards</w:t>
      </w:r>
      <w:r w:rsidR="000B49B6" w:rsidRPr="00DA4F4C">
        <w:rPr>
          <w:rFonts w:ascii="Tahoma" w:hAnsi="Tahoma" w:cs="Tahoma"/>
          <w:sz w:val="28"/>
          <w:szCs w:val="28"/>
        </w:rPr>
        <w:t>.</w:t>
      </w:r>
      <w:r w:rsidR="00BB2734" w:rsidRPr="00DA4F4C">
        <w:rPr>
          <w:rFonts w:ascii="Tahoma" w:hAnsi="Tahoma" w:cs="Tahoma"/>
          <w:sz w:val="28"/>
          <w:szCs w:val="28"/>
        </w:rPr>
        <w:t xml:space="preserve"> </w:t>
      </w:r>
      <w:r w:rsidR="000B49B6" w:rsidRPr="00DA4F4C">
        <w:rPr>
          <w:rFonts w:ascii="Tahoma" w:hAnsi="Tahoma" w:cs="Tahoma"/>
          <w:sz w:val="28"/>
          <w:szCs w:val="28"/>
        </w:rPr>
        <w:t xml:space="preserve"> </w:t>
      </w:r>
      <w:r w:rsidR="008E7BD2" w:rsidRPr="00DA4F4C">
        <w:rPr>
          <w:rFonts w:ascii="Tahoma" w:hAnsi="Tahoma" w:cs="Tahoma"/>
          <w:sz w:val="28"/>
          <w:szCs w:val="28"/>
        </w:rPr>
        <w:t xml:space="preserve">I therefore, </w:t>
      </w:r>
      <w:r w:rsidR="000B49B6" w:rsidRPr="00DA4F4C">
        <w:rPr>
          <w:rFonts w:ascii="Tahoma" w:hAnsi="Tahoma" w:cs="Tahoma"/>
          <w:sz w:val="28"/>
          <w:szCs w:val="28"/>
        </w:rPr>
        <w:t xml:space="preserve">need to reiterate that </w:t>
      </w:r>
      <w:r w:rsidR="00BB2734" w:rsidRPr="00DA4F4C">
        <w:rPr>
          <w:rFonts w:ascii="Tahoma" w:hAnsi="Tahoma" w:cs="Tahoma"/>
          <w:sz w:val="28"/>
          <w:szCs w:val="28"/>
        </w:rPr>
        <w:t xml:space="preserve">whilst </w:t>
      </w:r>
      <w:r w:rsidR="00B81A50" w:rsidRPr="00DA4F4C">
        <w:rPr>
          <w:rFonts w:ascii="Tahoma" w:hAnsi="Tahoma" w:cs="Tahoma"/>
          <w:sz w:val="28"/>
          <w:szCs w:val="28"/>
        </w:rPr>
        <w:t>Government supports p</w:t>
      </w:r>
      <w:r w:rsidR="00BB2734" w:rsidRPr="00DA4F4C">
        <w:rPr>
          <w:rFonts w:ascii="Tahoma" w:hAnsi="Tahoma" w:cs="Tahoma"/>
          <w:sz w:val="28"/>
          <w:szCs w:val="28"/>
        </w:rPr>
        <w:t>rocur</w:t>
      </w:r>
      <w:r w:rsidR="00B81A50" w:rsidRPr="00DA4F4C">
        <w:rPr>
          <w:rFonts w:ascii="Tahoma" w:hAnsi="Tahoma" w:cs="Tahoma"/>
          <w:sz w:val="28"/>
          <w:szCs w:val="28"/>
        </w:rPr>
        <w:t>ement</w:t>
      </w:r>
      <w:r w:rsidR="00BB2734" w:rsidRPr="00DA4F4C">
        <w:rPr>
          <w:rFonts w:ascii="Tahoma" w:hAnsi="Tahoma" w:cs="Tahoma"/>
          <w:sz w:val="28"/>
          <w:szCs w:val="28"/>
        </w:rPr>
        <w:t xml:space="preserve"> from local producers, </w:t>
      </w:r>
      <w:r w:rsidR="00B81A50" w:rsidRPr="00DA4F4C">
        <w:rPr>
          <w:rFonts w:ascii="Tahoma" w:hAnsi="Tahoma" w:cs="Tahoma"/>
          <w:sz w:val="28"/>
          <w:szCs w:val="28"/>
        </w:rPr>
        <w:t>procurement has to be in accordance to the Government tender processes.</w:t>
      </w:r>
      <w:r w:rsidR="000B49B6" w:rsidRPr="00DA4F4C">
        <w:rPr>
          <w:rFonts w:ascii="Tahoma" w:hAnsi="Tahoma" w:cs="Tahoma"/>
          <w:sz w:val="28"/>
          <w:szCs w:val="28"/>
        </w:rPr>
        <w:t xml:space="preserve"> </w:t>
      </w:r>
      <w:r w:rsidR="00BB2734" w:rsidRPr="00DA4F4C">
        <w:rPr>
          <w:rFonts w:ascii="Tahoma" w:hAnsi="Tahoma" w:cs="Tahoma"/>
          <w:sz w:val="28"/>
          <w:szCs w:val="28"/>
        </w:rPr>
        <w:t xml:space="preserve"> </w:t>
      </w:r>
      <w:r w:rsidR="000B49B6" w:rsidRPr="00DA4F4C">
        <w:rPr>
          <w:rFonts w:ascii="Tahoma" w:hAnsi="Tahoma" w:cs="Tahoma"/>
          <w:sz w:val="28"/>
          <w:szCs w:val="28"/>
        </w:rPr>
        <w:t>This approach ensures that there is fair c</w:t>
      </w:r>
      <w:r w:rsidR="00BB2734" w:rsidRPr="00DA4F4C">
        <w:rPr>
          <w:rFonts w:ascii="Tahoma" w:hAnsi="Tahoma" w:cs="Tahoma"/>
          <w:sz w:val="28"/>
          <w:szCs w:val="28"/>
        </w:rPr>
        <w:t>ompetition, and also brings out</w:t>
      </w:r>
      <w:r w:rsidR="000B49B6" w:rsidRPr="00DA4F4C">
        <w:rPr>
          <w:rFonts w:ascii="Tahoma" w:hAnsi="Tahoma" w:cs="Tahoma"/>
          <w:sz w:val="28"/>
          <w:szCs w:val="28"/>
        </w:rPr>
        <w:t xml:space="preserve"> the inherent innovation expected to be drawn from the market. </w:t>
      </w:r>
      <w:r w:rsidR="00BB2734" w:rsidRPr="00DA4F4C">
        <w:rPr>
          <w:rFonts w:ascii="Tahoma" w:hAnsi="Tahoma" w:cs="Tahoma"/>
          <w:sz w:val="28"/>
          <w:szCs w:val="28"/>
        </w:rPr>
        <w:t xml:space="preserve"> </w:t>
      </w:r>
    </w:p>
    <w:p w:rsidR="00CE79DA" w:rsidRPr="00CE79DA" w:rsidRDefault="00CE79DA" w:rsidP="00CE79DA">
      <w:pPr>
        <w:pStyle w:val="a3520normalp10"/>
        <w:shd w:val="clear" w:color="auto" w:fill="FFFFFF"/>
        <w:spacing w:after="0" w:line="360" w:lineRule="auto"/>
        <w:ind w:left="360"/>
        <w:rPr>
          <w:rFonts w:ascii="Tahoma" w:hAnsi="Tahoma" w:cs="Tahoma"/>
          <w:sz w:val="28"/>
          <w:szCs w:val="28"/>
        </w:rPr>
      </w:pPr>
    </w:p>
    <w:p w:rsidR="000B49B6" w:rsidRPr="0041745C" w:rsidRDefault="00BB2734" w:rsidP="000B49B6">
      <w:pPr>
        <w:pStyle w:val="a3520normalp10"/>
        <w:numPr>
          <w:ilvl w:val="0"/>
          <w:numId w:val="10"/>
        </w:numPr>
        <w:shd w:val="clear" w:color="auto" w:fill="FFFFFF"/>
        <w:spacing w:line="360" w:lineRule="auto"/>
        <w:ind w:left="360"/>
        <w:rPr>
          <w:rFonts w:ascii="Tahoma" w:hAnsi="Tahoma" w:cs="Tahoma"/>
          <w:sz w:val="28"/>
          <w:szCs w:val="28"/>
        </w:rPr>
      </w:pPr>
      <w:r>
        <w:rPr>
          <w:rFonts w:ascii="Tahoma" w:hAnsi="Tahoma" w:cs="Tahoma"/>
          <w:sz w:val="28"/>
          <w:szCs w:val="28"/>
        </w:rPr>
        <w:t xml:space="preserve"> </w:t>
      </w:r>
      <w:r w:rsidR="000B49B6" w:rsidRPr="0041745C">
        <w:rPr>
          <w:rFonts w:ascii="Tahoma" w:hAnsi="Tahoma" w:cs="Tahoma"/>
          <w:sz w:val="28"/>
          <w:szCs w:val="28"/>
        </w:rPr>
        <w:t xml:space="preserve">I have recently been encouraging and inculcating the concept that our country is not landlocked but ‘land-surrounded’, and as such we should take advantage </w:t>
      </w:r>
      <w:r w:rsidR="00B81A50">
        <w:rPr>
          <w:rFonts w:ascii="Tahoma" w:hAnsi="Tahoma" w:cs="Tahoma"/>
          <w:sz w:val="28"/>
          <w:szCs w:val="28"/>
        </w:rPr>
        <w:t xml:space="preserve">of this land connectivity in order </w:t>
      </w:r>
      <w:r w:rsidR="000B49B6" w:rsidRPr="0041745C">
        <w:rPr>
          <w:rFonts w:ascii="Tahoma" w:hAnsi="Tahoma" w:cs="Tahoma"/>
          <w:sz w:val="28"/>
          <w:szCs w:val="28"/>
        </w:rPr>
        <w:t>to break through into neighbo</w:t>
      </w:r>
      <w:r w:rsidR="00B81A50">
        <w:rPr>
          <w:rFonts w:ascii="Tahoma" w:hAnsi="Tahoma" w:cs="Tahoma"/>
          <w:sz w:val="28"/>
          <w:szCs w:val="28"/>
        </w:rPr>
        <w:t>u</w:t>
      </w:r>
      <w:r w:rsidR="000B49B6" w:rsidRPr="0041745C">
        <w:rPr>
          <w:rFonts w:ascii="Tahoma" w:hAnsi="Tahoma" w:cs="Tahoma"/>
          <w:sz w:val="28"/>
          <w:szCs w:val="28"/>
        </w:rPr>
        <w:t>ring markets</w:t>
      </w:r>
      <w:r w:rsidR="00A522AC">
        <w:rPr>
          <w:rFonts w:ascii="Tahoma" w:hAnsi="Tahoma" w:cs="Tahoma"/>
          <w:sz w:val="28"/>
          <w:szCs w:val="28"/>
        </w:rPr>
        <w:t xml:space="preserve"> and beyond.</w:t>
      </w:r>
      <w:r w:rsidR="000B49B6" w:rsidRPr="0041745C">
        <w:rPr>
          <w:rFonts w:ascii="Tahoma" w:hAnsi="Tahoma" w:cs="Tahoma"/>
          <w:sz w:val="28"/>
          <w:szCs w:val="28"/>
        </w:rPr>
        <w:t xml:space="preserve"> I </w:t>
      </w:r>
      <w:r w:rsidR="00B81A50">
        <w:rPr>
          <w:rFonts w:ascii="Tahoma" w:hAnsi="Tahoma" w:cs="Tahoma"/>
          <w:sz w:val="28"/>
          <w:szCs w:val="28"/>
        </w:rPr>
        <w:t xml:space="preserve">am convinced </w:t>
      </w:r>
      <w:r w:rsidR="000B49B6" w:rsidRPr="0041745C">
        <w:rPr>
          <w:rFonts w:ascii="Tahoma" w:hAnsi="Tahoma" w:cs="Tahoma"/>
          <w:sz w:val="28"/>
          <w:szCs w:val="28"/>
        </w:rPr>
        <w:t xml:space="preserve">that we can strategically be able to penetrate these markets and grow </w:t>
      </w:r>
      <w:r w:rsidR="006D2B84">
        <w:rPr>
          <w:rFonts w:ascii="Tahoma" w:hAnsi="Tahoma" w:cs="Tahoma"/>
          <w:sz w:val="28"/>
          <w:szCs w:val="28"/>
        </w:rPr>
        <w:t>our</w:t>
      </w:r>
      <w:r w:rsidR="000B49B6" w:rsidRPr="0041745C">
        <w:rPr>
          <w:rFonts w:ascii="Tahoma" w:hAnsi="Tahoma" w:cs="Tahoma"/>
          <w:sz w:val="28"/>
          <w:szCs w:val="28"/>
        </w:rPr>
        <w:t xml:space="preserve"> exports </w:t>
      </w:r>
      <w:r w:rsidR="006D2B84">
        <w:rPr>
          <w:rFonts w:ascii="Tahoma" w:hAnsi="Tahoma" w:cs="Tahoma"/>
          <w:sz w:val="28"/>
          <w:szCs w:val="28"/>
        </w:rPr>
        <w:t>to</w:t>
      </w:r>
      <w:r w:rsidR="000B49B6" w:rsidRPr="0041745C">
        <w:rPr>
          <w:rFonts w:ascii="Tahoma" w:hAnsi="Tahoma" w:cs="Tahoma"/>
          <w:sz w:val="28"/>
          <w:szCs w:val="28"/>
        </w:rPr>
        <w:t xml:space="preserve"> lessen </w:t>
      </w:r>
      <w:r w:rsidR="00B81A50">
        <w:rPr>
          <w:rFonts w:ascii="Tahoma" w:hAnsi="Tahoma" w:cs="Tahoma"/>
          <w:sz w:val="28"/>
          <w:szCs w:val="28"/>
        </w:rPr>
        <w:t xml:space="preserve">our </w:t>
      </w:r>
      <w:r w:rsidR="000B49B6" w:rsidRPr="0041745C">
        <w:rPr>
          <w:rFonts w:ascii="Tahoma" w:hAnsi="Tahoma" w:cs="Tahoma"/>
          <w:sz w:val="28"/>
          <w:szCs w:val="28"/>
        </w:rPr>
        <w:t xml:space="preserve">dependency on imports.  </w:t>
      </w:r>
      <w:r w:rsidR="00B81A50">
        <w:rPr>
          <w:rFonts w:ascii="Tahoma" w:hAnsi="Tahoma" w:cs="Tahoma"/>
          <w:sz w:val="28"/>
          <w:szCs w:val="28"/>
        </w:rPr>
        <w:t>As a matter of fact, o</w:t>
      </w:r>
      <w:r w:rsidR="000B49B6" w:rsidRPr="0041745C">
        <w:rPr>
          <w:rFonts w:ascii="Tahoma" w:hAnsi="Tahoma" w:cs="Tahoma"/>
          <w:sz w:val="28"/>
          <w:szCs w:val="28"/>
        </w:rPr>
        <w:t xml:space="preserve">ur import bill is already very high and I challenge local businesses to become more innovative and take advantage of Government’s initiatives to diversify the economy. </w:t>
      </w:r>
      <w:r w:rsidR="00DC5FA9">
        <w:rPr>
          <w:rFonts w:ascii="Tahoma" w:hAnsi="Tahoma" w:cs="Tahoma"/>
          <w:sz w:val="28"/>
          <w:szCs w:val="28"/>
        </w:rPr>
        <w:t xml:space="preserve">This is to say that, </w:t>
      </w:r>
      <w:r w:rsidR="00DC5FA9" w:rsidRPr="0041745C">
        <w:rPr>
          <w:rFonts w:ascii="Tahoma" w:hAnsi="Tahoma" w:cs="Tahoma"/>
          <w:sz w:val="28"/>
          <w:szCs w:val="28"/>
        </w:rPr>
        <w:t>as a nation</w:t>
      </w:r>
      <w:r w:rsidR="00DC5FA9">
        <w:rPr>
          <w:rFonts w:ascii="Tahoma" w:hAnsi="Tahoma" w:cs="Tahoma"/>
          <w:sz w:val="28"/>
          <w:szCs w:val="28"/>
        </w:rPr>
        <w:t>,</w:t>
      </w:r>
      <w:r w:rsidR="00DC5FA9" w:rsidRPr="0041745C">
        <w:rPr>
          <w:rFonts w:ascii="Tahoma" w:hAnsi="Tahoma" w:cs="Tahoma"/>
          <w:sz w:val="28"/>
          <w:szCs w:val="28"/>
        </w:rPr>
        <w:t xml:space="preserve"> </w:t>
      </w:r>
      <w:r w:rsidR="00DC5FA9">
        <w:rPr>
          <w:rFonts w:ascii="Tahoma" w:hAnsi="Tahoma" w:cs="Tahoma"/>
          <w:sz w:val="28"/>
          <w:szCs w:val="28"/>
        </w:rPr>
        <w:t>we should not define</w:t>
      </w:r>
      <w:r w:rsidR="00DC5FA9" w:rsidRPr="0041745C">
        <w:rPr>
          <w:rFonts w:ascii="Tahoma" w:hAnsi="Tahoma" w:cs="Tahoma"/>
          <w:sz w:val="28"/>
          <w:szCs w:val="28"/>
        </w:rPr>
        <w:t xml:space="preserve"> </w:t>
      </w:r>
      <w:r w:rsidR="00DC5FA9" w:rsidRPr="0041745C">
        <w:rPr>
          <w:rFonts w:ascii="Tahoma" w:hAnsi="Tahoma" w:cs="Tahoma"/>
          <w:sz w:val="28"/>
          <w:szCs w:val="28"/>
        </w:rPr>
        <w:lastRenderedPageBreak/>
        <w:t xml:space="preserve">ourselves </w:t>
      </w:r>
      <w:r w:rsidR="00DC5FA9">
        <w:rPr>
          <w:rFonts w:ascii="Tahoma" w:hAnsi="Tahoma" w:cs="Tahoma"/>
          <w:sz w:val="28"/>
          <w:szCs w:val="28"/>
        </w:rPr>
        <w:t xml:space="preserve">narrowly </w:t>
      </w:r>
      <w:r w:rsidR="00DC5FA9" w:rsidRPr="0041745C">
        <w:rPr>
          <w:rFonts w:ascii="Tahoma" w:hAnsi="Tahoma" w:cs="Tahoma"/>
          <w:sz w:val="28"/>
          <w:szCs w:val="28"/>
        </w:rPr>
        <w:t>in</w:t>
      </w:r>
      <w:r w:rsidR="00DC5FA9">
        <w:rPr>
          <w:rFonts w:ascii="Tahoma" w:hAnsi="Tahoma" w:cs="Tahoma"/>
          <w:sz w:val="28"/>
          <w:szCs w:val="28"/>
        </w:rPr>
        <w:t xml:space="preserve"> </w:t>
      </w:r>
      <w:r w:rsidR="00DC5FA9" w:rsidRPr="0041745C">
        <w:rPr>
          <w:rFonts w:ascii="Tahoma" w:hAnsi="Tahoma" w:cs="Tahoma"/>
          <w:sz w:val="28"/>
          <w:szCs w:val="28"/>
        </w:rPr>
        <w:t>the context of the size of the small local market</w:t>
      </w:r>
      <w:r w:rsidR="00DC5FA9">
        <w:rPr>
          <w:rFonts w:ascii="Tahoma" w:hAnsi="Tahoma" w:cs="Tahoma"/>
          <w:sz w:val="28"/>
          <w:szCs w:val="28"/>
        </w:rPr>
        <w:t xml:space="preserve"> we have.</w:t>
      </w:r>
    </w:p>
    <w:p w:rsidR="000B49B6" w:rsidRPr="0041745C" w:rsidRDefault="000B49B6" w:rsidP="006D2B84">
      <w:pPr>
        <w:pStyle w:val="a3520normalp10"/>
        <w:shd w:val="clear" w:color="auto" w:fill="FFFFFF"/>
        <w:spacing w:after="0"/>
        <w:ind w:left="360"/>
        <w:rPr>
          <w:rFonts w:ascii="Tahoma" w:hAnsi="Tahoma" w:cs="Tahoma"/>
          <w:sz w:val="28"/>
          <w:szCs w:val="28"/>
        </w:rPr>
      </w:pPr>
    </w:p>
    <w:p w:rsidR="000B49B6" w:rsidRPr="0041745C" w:rsidRDefault="000B49B6" w:rsidP="000B49B6">
      <w:pPr>
        <w:pStyle w:val="a3520normalp10"/>
        <w:numPr>
          <w:ilvl w:val="0"/>
          <w:numId w:val="10"/>
        </w:numPr>
        <w:shd w:val="clear" w:color="auto" w:fill="FFFFFF"/>
        <w:spacing w:line="360" w:lineRule="auto"/>
        <w:ind w:left="360"/>
        <w:rPr>
          <w:rFonts w:ascii="Tahoma" w:hAnsi="Tahoma" w:cs="Tahoma"/>
          <w:sz w:val="28"/>
          <w:szCs w:val="28"/>
        </w:rPr>
      </w:pPr>
      <w:r w:rsidRPr="0041745C">
        <w:rPr>
          <w:rFonts w:ascii="Tahoma" w:hAnsi="Tahoma" w:cs="Tahoma"/>
          <w:sz w:val="28"/>
          <w:szCs w:val="28"/>
        </w:rPr>
        <w:t>I am confident that</w:t>
      </w:r>
      <w:r w:rsidR="00252C56">
        <w:rPr>
          <w:rFonts w:ascii="Tahoma" w:hAnsi="Tahoma" w:cs="Tahoma"/>
          <w:sz w:val="28"/>
          <w:szCs w:val="28"/>
        </w:rPr>
        <w:t>,</w:t>
      </w:r>
      <w:r w:rsidRPr="0041745C">
        <w:rPr>
          <w:rFonts w:ascii="Tahoma" w:hAnsi="Tahoma" w:cs="Tahoma"/>
          <w:sz w:val="28"/>
          <w:szCs w:val="28"/>
        </w:rPr>
        <w:t xml:space="preserve"> with a culture of fair competition, innovative business activity will be facilitated and </w:t>
      </w:r>
      <w:r w:rsidR="00BA3A3A">
        <w:rPr>
          <w:rFonts w:ascii="Tahoma" w:hAnsi="Tahoma" w:cs="Tahoma"/>
          <w:sz w:val="28"/>
          <w:szCs w:val="28"/>
        </w:rPr>
        <w:t xml:space="preserve">we will be able to create a diversified </w:t>
      </w:r>
      <w:r w:rsidRPr="0041745C">
        <w:rPr>
          <w:rFonts w:ascii="Tahoma" w:hAnsi="Tahoma" w:cs="Tahoma"/>
          <w:sz w:val="28"/>
          <w:szCs w:val="28"/>
        </w:rPr>
        <w:t>industrial base.</w:t>
      </w:r>
    </w:p>
    <w:p w:rsidR="000B49B6" w:rsidRPr="0041745C" w:rsidRDefault="000B49B6" w:rsidP="00560047">
      <w:pPr>
        <w:pStyle w:val="a3520normalp10"/>
        <w:shd w:val="clear" w:color="auto" w:fill="FFFFFF"/>
        <w:spacing w:after="0"/>
        <w:ind w:left="360"/>
        <w:rPr>
          <w:rFonts w:ascii="Tahoma" w:hAnsi="Tahoma" w:cs="Tahoma"/>
          <w:sz w:val="28"/>
          <w:szCs w:val="28"/>
        </w:rPr>
      </w:pPr>
    </w:p>
    <w:p w:rsidR="000B49B6" w:rsidRDefault="00DB195E" w:rsidP="000B49B6">
      <w:pPr>
        <w:pStyle w:val="a3520normalp10"/>
        <w:shd w:val="clear" w:color="auto" w:fill="FFFFFF"/>
        <w:spacing w:line="360" w:lineRule="auto"/>
        <w:rPr>
          <w:rFonts w:ascii="Tahoma" w:hAnsi="Tahoma" w:cs="Tahoma"/>
          <w:b/>
          <w:sz w:val="28"/>
          <w:szCs w:val="28"/>
        </w:rPr>
      </w:pPr>
      <w:r>
        <w:rPr>
          <w:rFonts w:ascii="Tahoma" w:hAnsi="Tahoma" w:cs="Tahoma"/>
          <w:b/>
          <w:sz w:val="28"/>
          <w:szCs w:val="28"/>
        </w:rPr>
        <w:t>Government</w:t>
      </w:r>
      <w:r w:rsidR="000B49B6" w:rsidRPr="0041745C">
        <w:rPr>
          <w:rFonts w:ascii="Tahoma" w:hAnsi="Tahoma" w:cs="Tahoma"/>
          <w:b/>
          <w:sz w:val="28"/>
          <w:szCs w:val="28"/>
        </w:rPr>
        <w:t xml:space="preserve"> </w:t>
      </w:r>
      <w:r w:rsidR="000B49B6">
        <w:rPr>
          <w:rFonts w:ascii="Tahoma" w:hAnsi="Tahoma" w:cs="Tahoma"/>
          <w:b/>
          <w:sz w:val="28"/>
          <w:szCs w:val="28"/>
        </w:rPr>
        <w:t xml:space="preserve">and </w:t>
      </w:r>
      <w:r w:rsidR="00560047">
        <w:rPr>
          <w:rFonts w:ascii="Tahoma" w:hAnsi="Tahoma" w:cs="Tahoma"/>
          <w:b/>
          <w:sz w:val="28"/>
          <w:szCs w:val="28"/>
        </w:rPr>
        <w:t>Mind Set Change Towards Fair C</w:t>
      </w:r>
      <w:r w:rsidR="000B49B6" w:rsidRPr="0041745C">
        <w:rPr>
          <w:rFonts w:ascii="Tahoma" w:hAnsi="Tahoma" w:cs="Tahoma"/>
          <w:b/>
          <w:sz w:val="28"/>
          <w:szCs w:val="28"/>
        </w:rPr>
        <w:t>ompetition</w:t>
      </w:r>
    </w:p>
    <w:p w:rsidR="000B49B6" w:rsidRDefault="000B49B6" w:rsidP="001D367C">
      <w:pPr>
        <w:pStyle w:val="a3520normalp10"/>
        <w:numPr>
          <w:ilvl w:val="0"/>
          <w:numId w:val="10"/>
        </w:numPr>
        <w:shd w:val="clear" w:color="auto" w:fill="FFFFFF"/>
        <w:spacing w:after="0" w:line="360" w:lineRule="auto"/>
        <w:ind w:left="360"/>
        <w:rPr>
          <w:rFonts w:ascii="Tahoma" w:hAnsi="Tahoma" w:cs="Tahoma"/>
          <w:sz w:val="28"/>
          <w:szCs w:val="28"/>
        </w:rPr>
      </w:pPr>
      <w:r w:rsidRPr="004B4ADD">
        <w:rPr>
          <w:rFonts w:ascii="Tahoma" w:hAnsi="Tahoma" w:cs="Tahoma"/>
          <w:sz w:val="28"/>
          <w:szCs w:val="28"/>
        </w:rPr>
        <w:t xml:space="preserve">Ladies and gentlemen, creating a culture of competition is one of the pre-cursors to competitiveness. </w:t>
      </w:r>
      <w:r w:rsidR="00A90727" w:rsidRPr="004B4ADD">
        <w:rPr>
          <w:rFonts w:ascii="Tahoma" w:hAnsi="Tahoma" w:cs="Tahoma"/>
          <w:sz w:val="28"/>
          <w:szCs w:val="28"/>
        </w:rPr>
        <w:t xml:space="preserve"> </w:t>
      </w:r>
      <w:r w:rsidRPr="004B4ADD">
        <w:rPr>
          <w:rFonts w:ascii="Tahoma" w:hAnsi="Tahoma" w:cs="Tahoma"/>
          <w:sz w:val="28"/>
          <w:szCs w:val="28"/>
        </w:rPr>
        <w:t xml:space="preserve">I therefore wish to </w:t>
      </w:r>
      <w:r w:rsidR="00DA4F4C">
        <w:rPr>
          <w:rFonts w:ascii="Tahoma" w:hAnsi="Tahoma" w:cs="Tahoma"/>
          <w:sz w:val="28"/>
          <w:szCs w:val="28"/>
        </w:rPr>
        <w:t>confirm</w:t>
      </w:r>
      <w:r w:rsidR="003057CA">
        <w:rPr>
          <w:rFonts w:ascii="Tahoma" w:hAnsi="Tahoma" w:cs="Tahoma"/>
          <w:sz w:val="28"/>
          <w:szCs w:val="28"/>
        </w:rPr>
        <w:t xml:space="preserve"> </w:t>
      </w:r>
      <w:r w:rsidRPr="004B4ADD">
        <w:rPr>
          <w:rFonts w:ascii="Tahoma" w:hAnsi="Tahoma" w:cs="Tahoma"/>
          <w:sz w:val="28"/>
          <w:szCs w:val="28"/>
        </w:rPr>
        <w:t>that Government is committed to ensuring that there is fair competition in the economy</w:t>
      </w:r>
      <w:r w:rsidR="00CE79DA">
        <w:rPr>
          <w:rFonts w:ascii="Tahoma" w:hAnsi="Tahoma" w:cs="Tahoma"/>
          <w:sz w:val="28"/>
          <w:szCs w:val="28"/>
        </w:rPr>
        <w:t>.</w:t>
      </w:r>
      <w:r w:rsidRPr="004B4ADD">
        <w:rPr>
          <w:rFonts w:ascii="Tahoma" w:hAnsi="Tahoma" w:cs="Tahoma"/>
          <w:sz w:val="28"/>
          <w:szCs w:val="28"/>
        </w:rPr>
        <w:t xml:space="preserve"> Fair market competition </w:t>
      </w:r>
      <w:r w:rsidR="00A90727" w:rsidRPr="004B4ADD">
        <w:rPr>
          <w:rFonts w:ascii="Tahoma" w:hAnsi="Tahoma" w:cs="Tahoma"/>
          <w:sz w:val="28"/>
          <w:szCs w:val="28"/>
        </w:rPr>
        <w:t xml:space="preserve">advocates </w:t>
      </w:r>
      <w:r w:rsidRPr="004B4ADD">
        <w:rPr>
          <w:rFonts w:ascii="Tahoma" w:hAnsi="Tahoma" w:cs="Tahoma"/>
          <w:sz w:val="28"/>
          <w:szCs w:val="28"/>
        </w:rPr>
        <w:t xml:space="preserve">that there should be an existence of a free market where all </w:t>
      </w:r>
      <w:r w:rsidR="00FB041E" w:rsidRPr="004B4ADD">
        <w:rPr>
          <w:rFonts w:ascii="Tahoma" w:hAnsi="Tahoma" w:cs="Tahoma"/>
          <w:sz w:val="28"/>
          <w:szCs w:val="28"/>
        </w:rPr>
        <w:t xml:space="preserve">legally recognized </w:t>
      </w:r>
      <w:r w:rsidRPr="004B4ADD">
        <w:rPr>
          <w:rFonts w:ascii="Tahoma" w:hAnsi="Tahoma" w:cs="Tahoma"/>
          <w:sz w:val="28"/>
          <w:szCs w:val="28"/>
        </w:rPr>
        <w:t>categories of businesses are allowed free entry and exit</w:t>
      </w:r>
      <w:r w:rsidR="00063E2C" w:rsidRPr="004B4ADD">
        <w:rPr>
          <w:rFonts w:ascii="Tahoma" w:hAnsi="Tahoma" w:cs="Tahoma"/>
          <w:sz w:val="28"/>
          <w:szCs w:val="28"/>
        </w:rPr>
        <w:t xml:space="preserve"> in an economy</w:t>
      </w:r>
      <w:r w:rsidRPr="004B4ADD">
        <w:rPr>
          <w:rFonts w:ascii="Tahoma" w:hAnsi="Tahoma" w:cs="Tahoma"/>
          <w:sz w:val="28"/>
          <w:szCs w:val="28"/>
        </w:rPr>
        <w:t>.  However</w:t>
      </w:r>
      <w:r w:rsidR="00FB041E" w:rsidRPr="004B4ADD">
        <w:rPr>
          <w:rFonts w:ascii="Tahoma" w:hAnsi="Tahoma" w:cs="Tahoma"/>
          <w:sz w:val="28"/>
          <w:szCs w:val="28"/>
        </w:rPr>
        <w:t>,</w:t>
      </w:r>
      <w:r w:rsidRPr="004B4ADD">
        <w:rPr>
          <w:rFonts w:ascii="Tahoma" w:hAnsi="Tahoma" w:cs="Tahoma"/>
          <w:sz w:val="28"/>
          <w:szCs w:val="28"/>
        </w:rPr>
        <w:t xml:space="preserve"> </w:t>
      </w:r>
      <w:r w:rsidR="003057CA">
        <w:rPr>
          <w:rFonts w:ascii="Tahoma" w:hAnsi="Tahoma" w:cs="Tahoma"/>
          <w:sz w:val="28"/>
          <w:szCs w:val="28"/>
        </w:rPr>
        <w:t xml:space="preserve">we should be encouraging linkages between large foreign owned business enterprises and local small and medium enterprises to enhance their sustainability. </w:t>
      </w:r>
      <w:r w:rsidRPr="004B4ADD">
        <w:rPr>
          <w:rFonts w:ascii="Tahoma" w:hAnsi="Tahoma" w:cs="Tahoma"/>
          <w:sz w:val="28"/>
          <w:szCs w:val="28"/>
        </w:rPr>
        <w:t>To further actualize this, the role of small and medium business promotion in the economy has been enshrined in legislations</w:t>
      </w:r>
      <w:r w:rsidR="00801742" w:rsidRPr="004B4ADD">
        <w:rPr>
          <w:rFonts w:ascii="Tahoma" w:hAnsi="Tahoma" w:cs="Tahoma"/>
          <w:sz w:val="28"/>
          <w:szCs w:val="28"/>
        </w:rPr>
        <w:t>, policies and structures</w:t>
      </w:r>
      <w:r w:rsidRPr="004B4ADD">
        <w:rPr>
          <w:rFonts w:ascii="Tahoma" w:hAnsi="Tahoma" w:cs="Tahoma"/>
          <w:sz w:val="28"/>
          <w:szCs w:val="28"/>
        </w:rPr>
        <w:t xml:space="preserve"> such as under the </w:t>
      </w:r>
      <w:r w:rsidR="00801742" w:rsidRPr="004B4ADD">
        <w:rPr>
          <w:rFonts w:ascii="Tahoma" w:hAnsi="Tahoma" w:cs="Tahoma"/>
          <w:sz w:val="28"/>
          <w:szCs w:val="28"/>
        </w:rPr>
        <w:t>Small Business Act; Small Medi</w:t>
      </w:r>
      <w:r w:rsidR="004B4ADD" w:rsidRPr="004B4ADD">
        <w:rPr>
          <w:rFonts w:ascii="Tahoma" w:hAnsi="Tahoma" w:cs="Tahoma"/>
          <w:sz w:val="28"/>
          <w:szCs w:val="28"/>
        </w:rPr>
        <w:t xml:space="preserve">um and Micro Enterprise Policy; </w:t>
      </w:r>
      <w:r w:rsidRPr="004B4ADD">
        <w:rPr>
          <w:rFonts w:ascii="Tahoma" w:hAnsi="Tahoma" w:cs="Tahoma"/>
          <w:sz w:val="28"/>
          <w:szCs w:val="28"/>
        </w:rPr>
        <w:t>and the Citizens Entrepreneurial Development Agency</w:t>
      </w:r>
      <w:r w:rsidR="004B4ADD">
        <w:rPr>
          <w:rFonts w:ascii="Tahoma" w:hAnsi="Tahoma" w:cs="Tahoma"/>
          <w:sz w:val="28"/>
          <w:szCs w:val="28"/>
        </w:rPr>
        <w:t xml:space="preserve"> (CEDA)</w:t>
      </w:r>
      <w:r w:rsidRPr="004B4ADD">
        <w:rPr>
          <w:rFonts w:ascii="Tahoma" w:hAnsi="Tahoma" w:cs="Tahoma"/>
          <w:sz w:val="28"/>
          <w:szCs w:val="28"/>
        </w:rPr>
        <w:t xml:space="preserve"> </w:t>
      </w:r>
      <w:r w:rsidR="00801742" w:rsidRPr="004B4ADD">
        <w:rPr>
          <w:rFonts w:ascii="Tahoma" w:hAnsi="Tahoma" w:cs="Tahoma"/>
          <w:sz w:val="28"/>
          <w:szCs w:val="28"/>
        </w:rPr>
        <w:t xml:space="preserve"> </w:t>
      </w:r>
    </w:p>
    <w:p w:rsidR="004B4ADD" w:rsidRPr="004B4ADD" w:rsidRDefault="004B4ADD" w:rsidP="004B4ADD">
      <w:pPr>
        <w:pStyle w:val="a3520normalp10"/>
        <w:shd w:val="clear" w:color="auto" w:fill="FFFFFF"/>
        <w:spacing w:after="0" w:line="360" w:lineRule="auto"/>
        <w:ind w:left="360"/>
        <w:rPr>
          <w:rFonts w:ascii="Tahoma" w:hAnsi="Tahoma" w:cs="Tahoma"/>
          <w:sz w:val="28"/>
          <w:szCs w:val="28"/>
        </w:rPr>
      </w:pPr>
    </w:p>
    <w:p w:rsidR="000B49B6" w:rsidRDefault="000B49B6" w:rsidP="001D367C">
      <w:pPr>
        <w:pStyle w:val="a3520normalp10"/>
        <w:numPr>
          <w:ilvl w:val="0"/>
          <w:numId w:val="10"/>
        </w:numPr>
        <w:shd w:val="clear" w:color="auto" w:fill="FFFFFF"/>
        <w:spacing w:after="0" w:line="360" w:lineRule="auto"/>
        <w:ind w:left="360"/>
        <w:rPr>
          <w:rFonts w:ascii="Tahoma" w:hAnsi="Tahoma" w:cs="Tahoma"/>
          <w:sz w:val="28"/>
          <w:szCs w:val="28"/>
        </w:rPr>
      </w:pPr>
      <w:r w:rsidRPr="004B4ADD">
        <w:rPr>
          <w:rFonts w:ascii="Tahoma" w:hAnsi="Tahoma" w:cs="Tahoma"/>
          <w:sz w:val="28"/>
          <w:szCs w:val="28"/>
        </w:rPr>
        <w:t xml:space="preserve">The Government has also recognized that in dealing with matters of fair competition, not all firms can be on strictly ‘fair’ or ‘level’ </w:t>
      </w:r>
      <w:r w:rsidR="0005781D" w:rsidRPr="004B4ADD">
        <w:rPr>
          <w:rFonts w:ascii="Tahoma" w:hAnsi="Tahoma" w:cs="Tahoma"/>
          <w:sz w:val="28"/>
          <w:szCs w:val="28"/>
        </w:rPr>
        <w:t xml:space="preserve">playing </w:t>
      </w:r>
      <w:r w:rsidRPr="004B4ADD">
        <w:rPr>
          <w:rFonts w:ascii="Tahoma" w:hAnsi="Tahoma" w:cs="Tahoma"/>
          <w:sz w:val="28"/>
          <w:szCs w:val="28"/>
        </w:rPr>
        <w:t>ground. In this regard</w:t>
      </w:r>
      <w:r w:rsidR="0005781D" w:rsidRPr="004B4ADD">
        <w:rPr>
          <w:rFonts w:ascii="Tahoma" w:hAnsi="Tahoma" w:cs="Tahoma"/>
          <w:sz w:val="28"/>
          <w:szCs w:val="28"/>
        </w:rPr>
        <w:t>, Competition</w:t>
      </w:r>
      <w:r w:rsidRPr="004B4ADD">
        <w:rPr>
          <w:rFonts w:ascii="Tahoma" w:hAnsi="Tahoma" w:cs="Tahoma"/>
          <w:sz w:val="28"/>
          <w:szCs w:val="28"/>
        </w:rPr>
        <w:t xml:space="preserve"> Regulations</w:t>
      </w:r>
      <w:r w:rsidR="0005781D" w:rsidRPr="004B4ADD">
        <w:rPr>
          <w:rFonts w:ascii="Tahoma" w:hAnsi="Tahoma" w:cs="Tahoma"/>
          <w:sz w:val="28"/>
          <w:szCs w:val="28"/>
        </w:rPr>
        <w:t>, 2011</w:t>
      </w:r>
      <w:r w:rsidRPr="004B4ADD">
        <w:rPr>
          <w:rFonts w:ascii="Tahoma" w:hAnsi="Tahoma" w:cs="Tahoma"/>
          <w:sz w:val="28"/>
          <w:szCs w:val="28"/>
        </w:rPr>
        <w:t xml:space="preserve"> stipulates a </w:t>
      </w:r>
      <w:r w:rsidRPr="004B4ADD">
        <w:rPr>
          <w:rFonts w:ascii="Tahoma" w:hAnsi="Tahoma" w:cs="Tahoma"/>
          <w:sz w:val="28"/>
          <w:szCs w:val="28"/>
        </w:rPr>
        <w:lastRenderedPageBreak/>
        <w:t xml:space="preserve">threshold of 25% and above as classifying what we in Botswana would consider as dominant firms. It is thus expected that in </w:t>
      </w:r>
      <w:r w:rsidR="00801742" w:rsidRPr="004B4ADD">
        <w:rPr>
          <w:rFonts w:ascii="Tahoma" w:hAnsi="Tahoma" w:cs="Tahoma"/>
          <w:sz w:val="28"/>
          <w:szCs w:val="28"/>
        </w:rPr>
        <w:t>implementing</w:t>
      </w:r>
      <w:r w:rsidRPr="004B4ADD">
        <w:rPr>
          <w:rFonts w:ascii="Tahoma" w:hAnsi="Tahoma" w:cs="Tahoma"/>
          <w:sz w:val="28"/>
          <w:szCs w:val="28"/>
        </w:rPr>
        <w:t xml:space="preserve"> </w:t>
      </w:r>
      <w:r w:rsidR="00801742" w:rsidRPr="004B4ADD">
        <w:rPr>
          <w:rFonts w:ascii="Tahoma" w:hAnsi="Tahoma" w:cs="Tahoma"/>
          <w:sz w:val="28"/>
          <w:szCs w:val="28"/>
        </w:rPr>
        <w:t xml:space="preserve">the Competition Act, </w:t>
      </w:r>
      <w:r w:rsidRPr="004B4ADD">
        <w:rPr>
          <w:rFonts w:ascii="Tahoma" w:hAnsi="Tahoma" w:cs="Tahoma"/>
          <w:sz w:val="28"/>
          <w:szCs w:val="28"/>
        </w:rPr>
        <w:t>the</w:t>
      </w:r>
      <w:r w:rsidR="00801742" w:rsidRPr="004B4ADD">
        <w:rPr>
          <w:rFonts w:ascii="Tahoma" w:hAnsi="Tahoma" w:cs="Tahoma"/>
          <w:sz w:val="28"/>
          <w:szCs w:val="28"/>
        </w:rPr>
        <w:t xml:space="preserve"> implementing </w:t>
      </w:r>
      <w:r w:rsidR="004B4ADD" w:rsidRPr="004B4ADD">
        <w:rPr>
          <w:rFonts w:ascii="Tahoma" w:hAnsi="Tahoma" w:cs="Tahoma"/>
          <w:sz w:val="28"/>
          <w:szCs w:val="28"/>
        </w:rPr>
        <w:t>institution</w:t>
      </w:r>
      <w:r w:rsidR="00801742" w:rsidRPr="004B4ADD">
        <w:rPr>
          <w:rFonts w:ascii="Tahoma" w:hAnsi="Tahoma" w:cs="Tahoma"/>
          <w:sz w:val="28"/>
          <w:szCs w:val="28"/>
        </w:rPr>
        <w:t xml:space="preserve"> should </w:t>
      </w:r>
      <w:r w:rsidRPr="004B4ADD">
        <w:rPr>
          <w:rFonts w:ascii="Tahoma" w:hAnsi="Tahoma" w:cs="Tahoma"/>
          <w:sz w:val="28"/>
          <w:szCs w:val="28"/>
        </w:rPr>
        <w:t xml:space="preserve">pay greater attention to the </w:t>
      </w:r>
      <w:r w:rsidR="00801742" w:rsidRPr="004B4ADD">
        <w:rPr>
          <w:rFonts w:ascii="Tahoma" w:hAnsi="Tahoma" w:cs="Tahoma"/>
          <w:sz w:val="28"/>
          <w:szCs w:val="28"/>
        </w:rPr>
        <w:t xml:space="preserve">impact of the </w:t>
      </w:r>
      <w:r w:rsidRPr="004B4ADD">
        <w:rPr>
          <w:rFonts w:ascii="Tahoma" w:hAnsi="Tahoma" w:cs="Tahoma"/>
          <w:sz w:val="28"/>
          <w:szCs w:val="28"/>
        </w:rPr>
        <w:t>conduct of business</w:t>
      </w:r>
      <w:r w:rsidR="00801742" w:rsidRPr="004B4ADD">
        <w:rPr>
          <w:rFonts w:ascii="Tahoma" w:hAnsi="Tahoma" w:cs="Tahoma"/>
          <w:sz w:val="28"/>
          <w:szCs w:val="28"/>
        </w:rPr>
        <w:t>es</w:t>
      </w:r>
      <w:r w:rsidRPr="004B4ADD">
        <w:rPr>
          <w:rFonts w:ascii="Tahoma" w:hAnsi="Tahoma" w:cs="Tahoma"/>
          <w:sz w:val="28"/>
          <w:szCs w:val="28"/>
        </w:rPr>
        <w:t xml:space="preserve"> which have</w:t>
      </w:r>
      <w:r w:rsidR="00801742" w:rsidRPr="004B4ADD">
        <w:rPr>
          <w:rFonts w:ascii="Tahoma" w:hAnsi="Tahoma" w:cs="Tahoma"/>
          <w:sz w:val="28"/>
          <w:szCs w:val="28"/>
        </w:rPr>
        <w:t xml:space="preserve"> a market share</w:t>
      </w:r>
      <w:r w:rsidR="004B4ADD">
        <w:rPr>
          <w:rFonts w:ascii="Tahoma" w:hAnsi="Tahoma" w:cs="Tahoma"/>
          <w:sz w:val="28"/>
          <w:szCs w:val="28"/>
        </w:rPr>
        <w:t xml:space="preserve"> of at least 25% in the economy. </w:t>
      </w:r>
    </w:p>
    <w:p w:rsidR="004B4ADD" w:rsidRDefault="004B4ADD" w:rsidP="004B4ADD">
      <w:pPr>
        <w:pStyle w:val="ListParagraph"/>
        <w:rPr>
          <w:rFonts w:ascii="Tahoma" w:hAnsi="Tahoma" w:cs="Tahoma"/>
          <w:sz w:val="28"/>
          <w:szCs w:val="28"/>
        </w:rPr>
      </w:pPr>
    </w:p>
    <w:p w:rsidR="004B4ADD" w:rsidRDefault="004B4ADD" w:rsidP="004B4ADD">
      <w:pPr>
        <w:pStyle w:val="a3520normalp10"/>
        <w:shd w:val="clear" w:color="auto" w:fill="FFFFFF"/>
        <w:spacing w:after="0" w:line="360" w:lineRule="auto"/>
        <w:ind w:left="360"/>
        <w:rPr>
          <w:rFonts w:ascii="Tahoma" w:hAnsi="Tahoma" w:cs="Tahoma"/>
          <w:sz w:val="28"/>
          <w:szCs w:val="28"/>
        </w:rPr>
      </w:pPr>
    </w:p>
    <w:p w:rsidR="000B49B6" w:rsidRPr="0041745C" w:rsidRDefault="000B49B6" w:rsidP="000B49B6">
      <w:pPr>
        <w:pStyle w:val="a3520normalp10"/>
        <w:numPr>
          <w:ilvl w:val="0"/>
          <w:numId w:val="10"/>
        </w:numPr>
        <w:shd w:val="clear" w:color="auto" w:fill="FFFFFF"/>
        <w:spacing w:line="360" w:lineRule="auto"/>
        <w:ind w:left="360"/>
        <w:rPr>
          <w:rFonts w:ascii="Tahoma" w:hAnsi="Tahoma" w:cs="Tahoma"/>
          <w:sz w:val="28"/>
          <w:szCs w:val="28"/>
        </w:rPr>
      </w:pPr>
      <w:r w:rsidRPr="0041745C">
        <w:rPr>
          <w:rFonts w:ascii="Tahoma" w:hAnsi="Tahoma" w:cs="Tahoma"/>
          <w:sz w:val="28"/>
          <w:szCs w:val="28"/>
        </w:rPr>
        <w:t xml:space="preserve">As Government, we also </w:t>
      </w:r>
      <w:r w:rsidR="004A5F89">
        <w:rPr>
          <w:rFonts w:ascii="Tahoma" w:hAnsi="Tahoma" w:cs="Tahoma"/>
          <w:sz w:val="28"/>
          <w:szCs w:val="28"/>
        </w:rPr>
        <w:t xml:space="preserve">take </w:t>
      </w:r>
      <w:r w:rsidRPr="0041745C">
        <w:rPr>
          <w:rFonts w:ascii="Tahoma" w:hAnsi="Tahoma" w:cs="Tahoma"/>
          <w:sz w:val="28"/>
          <w:szCs w:val="28"/>
        </w:rPr>
        <w:t xml:space="preserve">matters of transparency and accountability </w:t>
      </w:r>
      <w:r w:rsidR="004A5F89">
        <w:rPr>
          <w:rFonts w:ascii="Tahoma" w:hAnsi="Tahoma" w:cs="Tahoma"/>
          <w:sz w:val="28"/>
          <w:szCs w:val="28"/>
        </w:rPr>
        <w:t xml:space="preserve">seriously as depicted </w:t>
      </w:r>
      <w:r w:rsidRPr="0041745C">
        <w:rPr>
          <w:rFonts w:ascii="Tahoma" w:hAnsi="Tahoma" w:cs="Tahoma"/>
          <w:sz w:val="28"/>
          <w:szCs w:val="28"/>
        </w:rPr>
        <w:t xml:space="preserve">in the way that investigations and decisions are taken in relation to fair competition complaints in the economy. The National Competition Policy </w:t>
      </w:r>
      <w:r w:rsidR="004A5F89">
        <w:rPr>
          <w:rFonts w:ascii="Tahoma" w:hAnsi="Tahoma" w:cs="Tahoma"/>
          <w:sz w:val="28"/>
          <w:szCs w:val="28"/>
        </w:rPr>
        <w:t xml:space="preserve">that </w:t>
      </w:r>
      <w:r w:rsidRPr="0041745C">
        <w:rPr>
          <w:rFonts w:ascii="Tahoma" w:hAnsi="Tahoma" w:cs="Tahoma"/>
          <w:sz w:val="28"/>
          <w:szCs w:val="28"/>
        </w:rPr>
        <w:t xml:space="preserve">was adopted by the Government of Botswana in 2005 </w:t>
      </w:r>
      <w:r w:rsidR="004A5F89">
        <w:rPr>
          <w:rFonts w:ascii="Tahoma" w:hAnsi="Tahoma" w:cs="Tahoma"/>
          <w:sz w:val="28"/>
          <w:szCs w:val="28"/>
        </w:rPr>
        <w:t xml:space="preserve">encapsulates pillars of </w:t>
      </w:r>
      <w:r w:rsidRPr="0041745C">
        <w:rPr>
          <w:rFonts w:ascii="Tahoma" w:hAnsi="Tahoma" w:cs="Tahoma"/>
          <w:sz w:val="28"/>
          <w:szCs w:val="28"/>
        </w:rPr>
        <w:t xml:space="preserve">transparency and accountability. </w:t>
      </w:r>
      <w:r w:rsidR="008E4042">
        <w:rPr>
          <w:rFonts w:ascii="Tahoma" w:hAnsi="Tahoma" w:cs="Tahoma"/>
          <w:sz w:val="28"/>
          <w:szCs w:val="28"/>
        </w:rPr>
        <w:t xml:space="preserve"> </w:t>
      </w:r>
      <w:r w:rsidRPr="0041745C">
        <w:rPr>
          <w:rFonts w:ascii="Tahoma" w:hAnsi="Tahoma" w:cs="Tahoma"/>
          <w:sz w:val="28"/>
          <w:szCs w:val="28"/>
        </w:rPr>
        <w:t xml:space="preserve">While the implementation of the Competition Act in the hands of the Competition Commission and the Competition Authority, the process of investigations and decision making within the two institutions is expected to </w:t>
      </w:r>
      <w:r w:rsidR="004A5F89">
        <w:rPr>
          <w:rFonts w:ascii="Tahoma" w:hAnsi="Tahoma" w:cs="Tahoma"/>
          <w:sz w:val="28"/>
          <w:szCs w:val="28"/>
        </w:rPr>
        <w:t xml:space="preserve">be consistent with </w:t>
      </w:r>
      <w:r w:rsidRPr="0041745C">
        <w:rPr>
          <w:rFonts w:ascii="Tahoma" w:hAnsi="Tahoma" w:cs="Tahoma"/>
          <w:sz w:val="28"/>
          <w:szCs w:val="28"/>
        </w:rPr>
        <w:t xml:space="preserve">the industrial development goals of the Government, some of which </w:t>
      </w:r>
      <w:r w:rsidR="004A5F89">
        <w:rPr>
          <w:rFonts w:ascii="Tahoma" w:hAnsi="Tahoma" w:cs="Tahoma"/>
          <w:sz w:val="28"/>
          <w:szCs w:val="28"/>
        </w:rPr>
        <w:t xml:space="preserve">are </w:t>
      </w:r>
      <w:r w:rsidRPr="0041745C">
        <w:rPr>
          <w:rFonts w:ascii="Tahoma" w:hAnsi="Tahoma" w:cs="Tahoma"/>
          <w:sz w:val="28"/>
          <w:szCs w:val="28"/>
        </w:rPr>
        <w:t xml:space="preserve">enshrined within the Competition Act itself. </w:t>
      </w:r>
      <w:r w:rsidR="008E4042">
        <w:rPr>
          <w:rFonts w:ascii="Tahoma" w:hAnsi="Tahoma" w:cs="Tahoma"/>
          <w:sz w:val="28"/>
          <w:szCs w:val="28"/>
        </w:rPr>
        <w:t xml:space="preserve"> </w:t>
      </w:r>
      <w:r w:rsidRPr="0041745C">
        <w:rPr>
          <w:rFonts w:ascii="Tahoma" w:hAnsi="Tahoma" w:cs="Tahoma"/>
          <w:sz w:val="28"/>
          <w:szCs w:val="28"/>
        </w:rPr>
        <w:t>This in my view, will assist in creating support for competition policy, its implementation and outcomes - leading to a higher level of competition culture.</w:t>
      </w:r>
    </w:p>
    <w:p w:rsidR="000B49B6" w:rsidRDefault="000B49B6" w:rsidP="008E4042">
      <w:pPr>
        <w:pStyle w:val="a3520normalp10"/>
        <w:shd w:val="clear" w:color="auto" w:fill="FFFFFF"/>
        <w:spacing w:after="0"/>
        <w:ind w:left="360"/>
        <w:rPr>
          <w:rFonts w:ascii="Tahoma" w:hAnsi="Tahoma" w:cs="Tahoma"/>
          <w:sz w:val="28"/>
          <w:szCs w:val="28"/>
        </w:rPr>
      </w:pPr>
    </w:p>
    <w:p w:rsidR="000B49B6" w:rsidRPr="0041745C" w:rsidRDefault="000B49B6" w:rsidP="000B49B6">
      <w:pPr>
        <w:pStyle w:val="a3520normalp14"/>
        <w:shd w:val="clear" w:color="auto" w:fill="FFFFFF"/>
        <w:spacing w:line="360" w:lineRule="auto"/>
        <w:ind w:left="450"/>
        <w:rPr>
          <w:rFonts w:ascii="Tahoma" w:hAnsi="Tahoma" w:cs="Tahoma"/>
          <w:b/>
          <w:sz w:val="28"/>
          <w:szCs w:val="28"/>
        </w:rPr>
      </w:pPr>
      <w:r w:rsidRPr="0041745C">
        <w:rPr>
          <w:rFonts w:ascii="Tahoma" w:hAnsi="Tahoma" w:cs="Tahoma"/>
          <w:b/>
          <w:sz w:val="28"/>
          <w:szCs w:val="28"/>
        </w:rPr>
        <w:t>Conclu</w:t>
      </w:r>
      <w:r>
        <w:rPr>
          <w:rFonts w:ascii="Tahoma" w:hAnsi="Tahoma" w:cs="Tahoma"/>
          <w:b/>
          <w:sz w:val="28"/>
          <w:szCs w:val="28"/>
        </w:rPr>
        <w:t>sion</w:t>
      </w:r>
      <w:r w:rsidRPr="0041745C">
        <w:rPr>
          <w:rFonts w:ascii="Tahoma" w:hAnsi="Tahoma" w:cs="Tahoma"/>
          <w:b/>
          <w:sz w:val="28"/>
          <w:szCs w:val="28"/>
        </w:rPr>
        <w:t xml:space="preserve"> </w:t>
      </w:r>
    </w:p>
    <w:p w:rsidR="000B49B6" w:rsidRPr="0041745C" w:rsidRDefault="000B49B6" w:rsidP="000B49B6">
      <w:pPr>
        <w:pStyle w:val="a3520normalp14"/>
        <w:numPr>
          <w:ilvl w:val="0"/>
          <w:numId w:val="10"/>
        </w:numPr>
        <w:shd w:val="clear" w:color="auto" w:fill="FFFFFF"/>
        <w:spacing w:line="360" w:lineRule="auto"/>
        <w:ind w:left="360"/>
        <w:rPr>
          <w:rFonts w:ascii="Tahoma" w:hAnsi="Tahoma" w:cs="Tahoma"/>
          <w:sz w:val="28"/>
          <w:szCs w:val="28"/>
        </w:rPr>
      </w:pPr>
      <w:r w:rsidRPr="0041745C">
        <w:rPr>
          <w:rFonts w:ascii="Tahoma" w:hAnsi="Tahoma" w:cs="Tahoma"/>
          <w:sz w:val="28"/>
          <w:szCs w:val="28"/>
        </w:rPr>
        <w:t xml:space="preserve">To the Competition Commission and the Competition Authority, I challenge you to take a developmental approach as you implement the </w:t>
      </w:r>
      <w:r w:rsidR="000F1C3D">
        <w:rPr>
          <w:rFonts w:ascii="Tahoma" w:hAnsi="Tahoma" w:cs="Tahoma"/>
          <w:sz w:val="28"/>
          <w:szCs w:val="28"/>
        </w:rPr>
        <w:t>C</w:t>
      </w:r>
      <w:r w:rsidRPr="0041745C">
        <w:rPr>
          <w:rFonts w:ascii="Tahoma" w:hAnsi="Tahoma" w:cs="Tahoma"/>
          <w:sz w:val="28"/>
          <w:szCs w:val="28"/>
        </w:rPr>
        <w:t xml:space="preserve">ompetition </w:t>
      </w:r>
      <w:r w:rsidR="000F1C3D">
        <w:rPr>
          <w:rFonts w:ascii="Tahoma" w:hAnsi="Tahoma" w:cs="Tahoma"/>
          <w:sz w:val="28"/>
          <w:szCs w:val="28"/>
        </w:rPr>
        <w:t>L</w:t>
      </w:r>
      <w:r w:rsidRPr="0041745C">
        <w:rPr>
          <w:rFonts w:ascii="Tahoma" w:hAnsi="Tahoma" w:cs="Tahoma"/>
          <w:sz w:val="28"/>
          <w:szCs w:val="28"/>
        </w:rPr>
        <w:t xml:space="preserve">aw. Your performance should not necessarily be measured </w:t>
      </w:r>
      <w:r w:rsidRPr="0041745C">
        <w:rPr>
          <w:rFonts w:ascii="Tahoma" w:hAnsi="Tahoma" w:cs="Tahoma"/>
          <w:sz w:val="28"/>
          <w:szCs w:val="28"/>
        </w:rPr>
        <w:lastRenderedPageBreak/>
        <w:t xml:space="preserve">in how many cases you handle from year to year, </w:t>
      </w:r>
      <w:r w:rsidR="004A5F89">
        <w:rPr>
          <w:rFonts w:ascii="Tahoma" w:hAnsi="Tahoma" w:cs="Tahoma"/>
          <w:sz w:val="28"/>
          <w:szCs w:val="28"/>
        </w:rPr>
        <w:t xml:space="preserve">but </w:t>
      </w:r>
      <w:r w:rsidRPr="0041745C">
        <w:rPr>
          <w:rFonts w:ascii="Tahoma" w:hAnsi="Tahoma" w:cs="Tahoma"/>
          <w:sz w:val="28"/>
          <w:szCs w:val="28"/>
        </w:rPr>
        <w:t xml:space="preserve">rather what positive impact your interventions have made in the economy.  </w:t>
      </w:r>
      <w:r>
        <w:rPr>
          <w:rFonts w:ascii="Tahoma" w:hAnsi="Tahoma" w:cs="Tahoma"/>
          <w:sz w:val="28"/>
          <w:szCs w:val="28"/>
        </w:rPr>
        <w:t>Empirical evidence has shown that</w:t>
      </w:r>
      <w:r w:rsidRPr="0041745C">
        <w:rPr>
          <w:rFonts w:ascii="Tahoma" w:hAnsi="Tahoma" w:cs="Tahoma"/>
          <w:sz w:val="28"/>
          <w:szCs w:val="28"/>
        </w:rPr>
        <w:t xml:space="preserve">, </w:t>
      </w:r>
      <w:r>
        <w:rPr>
          <w:rFonts w:ascii="Tahoma" w:hAnsi="Tahoma" w:cs="Tahoma"/>
          <w:sz w:val="28"/>
          <w:szCs w:val="28"/>
        </w:rPr>
        <w:t xml:space="preserve">globally, </w:t>
      </w:r>
      <w:r w:rsidRPr="0041745C">
        <w:rPr>
          <w:rFonts w:ascii="Tahoma" w:hAnsi="Tahoma" w:cs="Tahoma"/>
          <w:sz w:val="28"/>
          <w:szCs w:val="28"/>
        </w:rPr>
        <w:t>most</w:t>
      </w:r>
      <w:r>
        <w:rPr>
          <w:rFonts w:ascii="Tahoma" w:hAnsi="Tahoma" w:cs="Tahoma"/>
          <w:sz w:val="28"/>
          <w:szCs w:val="28"/>
        </w:rPr>
        <w:t xml:space="preserve"> G</w:t>
      </w:r>
      <w:r w:rsidRPr="0041745C">
        <w:rPr>
          <w:rFonts w:ascii="Tahoma" w:hAnsi="Tahoma" w:cs="Tahoma"/>
          <w:sz w:val="28"/>
          <w:szCs w:val="28"/>
        </w:rPr>
        <w:t xml:space="preserve">overnments </w:t>
      </w:r>
      <w:r>
        <w:rPr>
          <w:rFonts w:ascii="Tahoma" w:hAnsi="Tahoma" w:cs="Tahoma"/>
          <w:sz w:val="28"/>
          <w:szCs w:val="28"/>
        </w:rPr>
        <w:t>have been</w:t>
      </w:r>
      <w:r w:rsidRPr="0041745C">
        <w:rPr>
          <w:rFonts w:ascii="Tahoma" w:hAnsi="Tahoma" w:cs="Tahoma"/>
          <w:sz w:val="28"/>
          <w:szCs w:val="28"/>
        </w:rPr>
        <w:t xml:space="preserve"> concerned about </w:t>
      </w:r>
      <w:r>
        <w:rPr>
          <w:rFonts w:ascii="Tahoma" w:hAnsi="Tahoma" w:cs="Tahoma"/>
          <w:sz w:val="28"/>
          <w:szCs w:val="28"/>
        </w:rPr>
        <w:t xml:space="preserve">the effect of </w:t>
      </w:r>
      <w:r w:rsidRPr="0041745C">
        <w:rPr>
          <w:rFonts w:ascii="Tahoma" w:hAnsi="Tahoma" w:cs="Tahoma"/>
          <w:sz w:val="28"/>
          <w:szCs w:val="28"/>
        </w:rPr>
        <w:t>the global financial crisis</w:t>
      </w:r>
      <w:r>
        <w:rPr>
          <w:rFonts w:ascii="Tahoma" w:hAnsi="Tahoma" w:cs="Tahoma"/>
          <w:sz w:val="28"/>
          <w:szCs w:val="28"/>
        </w:rPr>
        <w:t xml:space="preserve"> on </w:t>
      </w:r>
      <w:r w:rsidRPr="0041745C">
        <w:rPr>
          <w:rFonts w:ascii="Tahoma" w:hAnsi="Tahoma" w:cs="Tahoma"/>
          <w:sz w:val="28"/>
          <w:szCs w:val="28"/>
        </w:rPr>
        <w:t xml:space="preserve">employment, and inherently the </w:t>
      </w:r>
      <w:r>
        <w:rPr>
          <w:rFonts w:ascii="Tahoma" w:hAnsi="Tahoma" w:cs="Tahoma"/>
          <w:sz w:val="28"/>
          <w:szCs w:val="28"/>
        </w:rPr>
        <w:t xml:space="preserve">growth, </w:t>
      </w:r>
      <w:r w:rsidRPr="0041745C">
        <w:rPr>
          <w:rFonts w:ascii="Tahoma" w:hAnsi="Tahoma" w:cs="Tahoma"/>
          <w:sz w:val="28"/>
          <w:szCs w:val="28"/>
        </w:rPr>
        <w:t>sustainab</w:t>
      </w:r>
      <w:r>
        <w:rPr>
          <w:rFonts w:ascii="Tahoma" w:hAnsi="Tahoma" w:cs="Tahoma"/>
          <w:sz w:val="28"/>
          <w:szCs w:val="28"/>
        </w:rPr>
        <w:t xml:space="preserve">ility and </w:t>
      </w:r>
      <w:r w:rsidRPr="0041745C">
        <w:rPr>
          <w:rFonts w:ascii="Tahoma" w:hAnsi="Tahoma" w:cs="Tahoma"/>
          <w:sz w:val="28"/>
          <w:szCs w:val="28"/>
        </w:rPr>
        <w:t>profitab</w:t>
      </w:r>
      <w:r>
        <w:rPr>
          <w:rFonts w:ascii="Tahoma" w:hAnsi="Tahoma" w:cs="Tahoma"/>
          <w:sz w:val="28"/>
          <w:szCs w:val="28"/>
        </w:rPr>
        <w:t xml:space="preserve">ility </w:t>
      </w:r>
      <w:r w:rsidRPr="0041745C">
        <w:rPr>
          <w:rFonts w:ascii="Tahoma" w:hAnsi="Tahoma" w:cs="Tahoma"/>
          <w:sz w:val="28"/>
          <w:szCs w:val="28"/>
        </w:rPr>
        <w:t xml:space="preserve">of businesses. I implore you to ensure that your investigations and decisions do take this </w:t>
      </w:r>
      <w:r w:rsidR="004A5F89">
        <w:rPr>
          <w:rFonts w:ascii="Tahoma" w:hAnsi="Tahoma" w:cs="Tahoma"/>
          <w:sz w:val="28"/>
          <w:szCs w:val="28"/>
        </w:rPr>
        <w:t>broader</w:t>
      </w:r>
      <w:r w:rsidRPr="0041745C">
        <w:rPr>
          <w:rFonts w:ascii="Tahoma" w:hAnsi="Tahoma" w:cs="Tahoma"/>
          <w:sz w:val="28"/>
          <w:szCs w:val="28"/>
        </w:rPr>
        <w:t xml:space="preserve"> perspective.</w:t>
      </w:r>
    </w:p>
    <w:p w:rsidR="000B49B6" w:rsidRPr="0041745C" w:rsidRDefault="000B49B6" w:rsidP="000B49B6">
      <w:pPr>
        <w:pStyle w:val="a3520normalp14"/>
        <w:shd w:val="clear" w:color="auto" w:fill="FFFFFF"/>
        <w:spacing w:line="360" w:lineRule="auto"/>
        <w:ind w:left="360"/>
        <w:rPr>
          <w:rFonts w:ascii="Tahoma" w:hAnsi="Tahoma" w:cs="Tahoma"/>
          <w:sz w:val="28"/>
          <w:szCs w:val="28"/>
        </w:rPr>
      </w:pPr>
    </w:p>
    <w:p w:rsidR="000B49B6" w:rsidRPr="0041745C" w:rsidRDefault="000B49B6" w:rsidP="000B49B6">
      <w:pPr>
        <w:pStyle w:val="a3520normalp14"/>
        <w:numPr>
          <w:ilvl w:val="0"/>
          <w:numId w:val="10"/>
        </w:numPr>
        <w:shd w:val="clear" w:color="auto" w:fill="FFFFFF"/>
        <w:spacing w:line="360" w:lineRule="auto"/>
        <w:ind w:left="360"/>
        <w:rPr>
          <w:rFonts w:ascii="Tahoma" w:hAnsi="Tahoma" w:cs="Tahoma"/>
          <w:sz w:val="28"/>
          <w:szCs w:val="28"/>
        </w:rPr>
      </w:pPr>
      <w:r w:rsidRPr="0041745C">
        <w:rPr>
          <w:rFonts w:ascii="Tahoma" w:hAnsi="Tahoma" w:cs="Tahoma"/>
          <w:sz w:val="28"/>
          <w:szCs w:val="28"/>
        </w:rPr>
        <w:t xml:space="preserve">For the business community, we as a Government remain committed to ensuring that we have policies, laws and institutional frameworks that can assist you to reach your potential. </w:t>
      </w:r>
      <w:r w:rsidR="007639FC">
        <w:rPr>
          <w:rFonts w:ascii="Tahoma" w:hAnsi="Tahoma" w:cs="Tahoma"/>
          <w:sz w:val="28"/>
          <w:szCs w:val="28"/>
        </w:rPr>
        <w:t>We are confident that w</w:t>
      </w:r>
      <w:r w:rsidRPr="0041745C">
        <w:rPr>
          <w:rFonts w:ascii="Tahoma" w:hAnsi="Tahoma" w:cs="Tahoma"/>
          <w:sz w:val="28"/>
          <w:szCs w:val="28"/>
        </w:rPr>
        <w:t xml:space="preserve">ith </w:t>
      </w:r>
      <w:r>
        <w:rPr>
          <w:rFonts w:ascii="Tahoma" w:hAnsi="Tahoma" w:cs="Tahoma"/>
          <w:sz w:val="28"/>
          <w:szCs w:val="28"/>
        </w:rPr>
        <w:t>G</w:t>
      </w:r>
      <w:r w:rsidRPr="0041745C">
        <w:rPr>
          <w:rFonts w:ascii="Tahoma" w:hAnsi="Tahoma" w:cs="Tahoma"/>
          <w:sz w:val="28"/>
          <w:szCs w:val="28"/>
        </w:rPr>
        <w:t>overnment committed in ensuring that there is fair competition</w:t>
      </w:r>
      <w:r w:rsidR="00E160E1">
        <w:rPr>
          <w:rFonts w:ascii="Tahoma" w:hAnsi="Tahoma" w:cs="Tahoma"/>
          <w:sz w:val="28"/>
          <w:szCs w:val="28"/>
        </w:rPr>
        <w:t>,</w:t>
      </w:r>
      <w:r w:rsidRPr="0041745C">
        <w:rPr>
          <w:rFonts w:ascii="Tahoma" w:hAnsi="Tahoma" w:cs="Tahoma"/>
          <w:sz w:val="28"/>
          <w:szCs w:val="28"/>
        </w:rPr>
        <w:t xml:space="preserve"> </w:t>
      </w:r>
      <w:r w:rsidR="007639FC">
        <w:rPr>
          <w:rFonts w:ascii="Tahoma" w:hAnsi="Tahoma" w:cs="Tahoma"/>
          <w:sz w:val="28"/>
          <w:szCs w:val="28"/>
        </w:rPr>
        <w:t xml:space="preserve">you will be encouraged and able to </w:t>
      </w:r>
      <w:r w:rsidRPr="0041745C">
        <w:rPr>
          <w:rFonts w:ascii="Tahoma" w:hAnsi="Tahoma" w:cs="Tahoma"/>
          <w:sz w:val="28"/>
          <w:szCs w:val="28"/>
        </w:rPr>
        <w:t>break into markets beyond Botswana.</w:t>
      </w:r>
    </w:p>
    <w:p w:rsidR="000B49B6" w:rsidRPr="0041745C" w:rsidRDefault="000B49B6" w:rsidP="00445A2C">
      <w:pPr>
        <w:pStyle w:val="a3520normalp14"/>
        <w:shd w:val="clear" w:color="auto" w:fill="FFFFFF"/>
        <w:spacing w:line="276" w:lineRule="auto"/>
        <w:ind w:left="360"/>
        <w:rPr>
          <w:rFonts w:ascii="Tahoma" w:hAnsi="Tahoma" w:cs="Tahoma"/>
          <w:sz w:val="28"/>
          <w:szCs w:val="28"/>
        </w:rPr>
      </w:pPr>
    </w:p>
    <w:p w:rsidR="00E463B0" w:rsidRDefault="000B49B6" w:rsidP="00E463B0">
      <w:pPr>
        <w:pStyle w:val="a3520normalp14"/>
        <w:shd w:val="clear" w:color="auto" w:fill="FFFFFF"/>
        <w:spacing w:line="360" w:lineRule="auto"/>
        <w:ind w:left="360"/>
        <w:rPr>
          <w:rFonts w:ascii="Tahoma" w:hAnsi="Tahoma" w:cs="Tahoma"/>
          <w:sz w:val="28"/>
          <w:szCs w:val="28"/>
        </w:rPr>
      </w:pPr>
      <w:r w:rsidRPr="0041745C">
        <w:rPr>
          <w:rFonts w:ascii="Tahoma" w:hAnsi="Tahoma" w:cs="Tahoma"/>
          <w:sz w:val="28"/>
          <w:szCs w:val="28"/>
        </w:rPr>
        <w:t xml:space="preserve">Ladies and gentlemen, it is now my privilege to declare this conference open and wish you very fruitful </w:t>
      </w:r>
      <w:r>
        <w:rPr>
          <w:rFonts w:ascii="Tahoma" w:hAnsi="Tahoma" w:cs="Tahoma"/>
          <w:sz w:val="28"/>
          <w:szCs w:val="28"/>
        </w:rPr>
        <w:t xml:space="preserve">deliberations. </w:t>
      </w:r>
      <w:r w:rsidRPr="0041745C">
        <w:rPr>
          <w:rFonts w:ascii="Tahoma" w:hAnsi="Tahoma" w:cs="Tahoma"/>
          <w:sz w:val="28"/>
          <w:szCs w:val="28"/>
        </w:rPr>
        <w:t xml:space="preserve"> </w:t>
      </w:r>
    </w:p>
    <w:p w:rsidR="00E463B0" w:rsidRDefault="00E463B0" w:rsidP="00E463B0">
      <w:pPr>
        <w:pStyle w:val="a3520normalp14"/>
        <w:shd w:val="clear" w:color="auto" w:fill="FFFFFF"/>
        <w:spacing w:line="360" w:lineRule="auto"/>
        <w:ind w:left="360"/>
        <w:jc w:val="center"/>
        <w:rPr>
          <w:rFonts w:ascii="Tahoma" w:hAnsi="Tahoma" w:cs="Tahoma"/>
          <w:sz w:val="28"/>
          <w:szCs w:val="28"/>
        </w:rPr>
      </w:pPr>
    </w:p>
    <w:p w:rsidR="00DA2546" w:rsidRPr="003E464F" w:rsidRDefault="000B49B6" w:rsidP="00E463B0">
      <w:pPr>
        <w:pStyle w:val="a3520normalp14"/>
        <w:shd w:val="clear" w:color="auto" w:fill="FFFFFF"/>
        <w:spacing w:line="360" w:lineRule="auto"/>
        <w:ind w:left="360"/>
        <w:jc w:val="center"/>
        <w:rPr>
          <w:sz w:val="28"/>
          <w:szCs w:val="28"/>
        </w:rPr>
      </w:pPr>
      <w:r w:rsidRPr="0041745C">
        <w:rPr>
          <w:rFonts w:ascii="Tahoma" w:hAnsi="Tahoma" w:cs="Tahoma"/>
          <w:b/>
          <w:sz w:val="28"/>
          <w:szCs w:val="28"/>
        </w:rPr>
        <w:t>PULA!</w:t>
      </w:r>
      <w:r>
        <w:rPr>
          <w:rFonts w:ascii="Tahoma" w:hAnsi="Tahoma" w:cs="Tahoma"/>
          <w:b/>
          <w:sz w:val="28"/>
          <w:szCs w:val="28"/>
        </w:rPr>
        <w:t xml:space="preserve">   </w:t>
      </w:r>
      <w:r w:rsidRPr="0041745C">
        <w:rPr>
          <w:rFonts w:ascii="Tahoma" w:hAnsi="Tahoma" w:cs="Tahoma"/>
          <w:b/>
          <w:sz w:val="28"/>
          <w:szCs w:val="28"/>
        </w:rPr>
        <w:t>PULA!</w:t>
      </w:r>
      <w:r>
        <w:rPr>
          <w:rFonts w:ascii="Tahoma" w:hAnsi="Tahoma" w:cs="Tahoma"/>
          <w:b/>
          <w:sz w:val="28"/>
          <w:szCs w:val="28"/>
        </w:rPr>
        <w:t xml:space="preserve">     </w:t>
      </w:r>
      <w:r w:rsidRPr="0041745C">
        <w:rPr>
          <w:rFonts w:ascii="Tahoma" w:hAnsi="Tahoma" w:cs="Tahoma"/>
          <w:b/>
          <w:sz w:val="28"/>
          <w:szCs w:val="28"/>
        </w:rPr>
        <w:t>PULA!</w:t>
      </w:r>
    </w:p>
    <w:sectPr w:rsidR="00DA2546" w:rsidRPr="003E464F" w:rsidSect="00074FA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E4F" w:rsidRDefault="00C24E4F" w:rsidP="00606A3D">
      <w:pPr>
        <w:spacing w:after="0" w:line="240" w:lineRule="auto"/>
      </w:pPr>
      <w:r>
        <w:separator/>
      </w:r>
    </w:p>
  </w:endnote>
  <w:endnote w:type="continuationSeparator" w:id="0">
    <w:p w:rsidR="00C24E4F" w:rsidRDefault="00C24E4F" w:rsidP="006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E7" w:rsidRDefault="009309FC">
    <w:pPr>
      <w:pStyle w:val="Footer"/>
    </w:pPr>
    <w:r>
      <w:rPr>
        <w:rFonts w:ascii="Cambria" w:hAnsi="Cambria"/>
        <w:noProof/>
        <w:sz w:val="28"/>
        <w:szCs w:val="28"/>
        <w:lang w:val="en-GB" w:eastAsia="en-GB"/>
      </w:rPr>
      <mc:AlternateContent>
        <mc:Choice Requires="wps">
          <w:drawing>
            <wp:anchor distT="0" distB="0" distL="114300" distR="114300" simplePos="0" relativeHeight="251657728" behindDoc="0" locked="0" layoutInCell="1" allowOverlap="1">
              <wp:simplePos x="0" y="0"/>
              <wp:positionH relativeFrom="page">
                <wp:posOffset>3244850</wp:posOffset>
              </wp:positionH>
              <wp:positionV relativeFrom="page">
                <wp:posOffset>9432925</wp:posOffset>
              </wp:positionV>
              <wp:extent cx="1282700" cy="343535"/>
              <wp:effectExtent l="25400" t="12700" r="25400"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D47580" w:rsidRPr="00D47580" w:rsidRDefault="009309FC">
                          <w:pPr>
                            <w:jc w:val="center"/>
                            <w:rPr>
                              <w:color w:val="4F81BD"/>
                            </w:rPr>
                          </w:pPr>
                          <w:r>
                            <w:fldChar w:fldCharType="begin"/>
                          </w:r>
                          <w:r>
                            <w:instrText xml:space="preserve"> PAGE    \* MERGEFORMAT </w:instrText>
                          </w:r>
                          <w:r>
                            <w:fldChar w:fldCharType="separate"/>
                          </w:r>
                          <w:r w:rsidR="00C5653C" w:rsidRPr="00C5653C">
                            <w:rPr>
                              <w:noProof/>
                              <w:color w:val="4F81BD"/>
                            </w:rPr>
                            <w:t>2</w:t>
                          </w:r>
                          <w:r>
                            <w:rPr>
                              <w:noProof/>
                              <w:color w:val="4F81BD"/>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26" type="#_x0000_t107" style="position:absolute;margin-left:255.5pt;margin-top:742.75pt;width:101pt;height:2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" filled="f" fillcolor="#17365d" strokecolor="#71a0dc">
              <v:textbox>
                <w:txbxContent>
                  <w:p w:rsidR="00D47580" w:rsidRPr="00D47580" w:rsidRDefault="009309FC">
                    <w:pPr>
                      <w:jc w:val="center"/>
                      <w:rPr>
                        <w:color w:val="4F81BD"/>
                      </w:rPr>
                    </w:pPr>
                    <w:r>
                      <w:fldChar w:fldCharType="begin"/>
                    </w:r>
                    <w:r>
                      <w:instrText xml:space="preserve"> PAGE    \* MERGEFORMAT </w:instrText>
                    </w:r>
                    <w:r>
                      <w:fldChar w:fldCharType="separate"/>
                    </w:r>
                    <w:r w:rsidR="00C5653C" w:rsidRPr="00C5653C">
                      <w:rPr>
                        <w:noProof/>
                        <w:color w:val="4F81BD"/>
                      </w:rPr>
                      <w:t>2</w:t>
                    </w:r>
                    <w:r>
                      <w:rPr>
                        <w:noProof/>
                        <w:color w:val="4F81BD"/>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E4F" w:rsidRDefault="00C24E4F" w:rsidP="00606A3D">
      <w:pPr>
        <w:spacing w:after="0" w:line="240" w:lineRule="auto"/>
      </w:pPr>
      <w:r>
        <w:separator/>
      </w:r>
    </w:p>
  </w:footnote>
  <w:footnote w:type="continuationSeparator" w:id="0">
    <w:p w:rsidR="00C24E4F" w:rsidRDefault="00C24E4F" w:rsidP="00606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5AA"/>
    <w:multiLevelType w:val="hybridMultilevel"/>
    <w:tmpl w:val="BF467B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CC91C98"/>
    <w:multiLevelType w:val="hybridMultilevel"/>
    <w:tmpl w:val="49907A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B6B116F"/>
    <w:multiLevelType w:val="hybridMultilevel"/>
    <w:tmpl w:val="24401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E14B84"/>
    <w:multiLevelType w:val="hybridMultilevel"/>
    <w:tmpl w:val="9D58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92D06"/>
    <w:multiLevelType w:val="hybridMultilevel"/>
    <w:tmpl w:val="9E42CDA8"/>
    <w:lvl w:ilvl="0" w:tplc="BF2A37D6">
      <w:start w:val="1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353B5"/>
    <w:multiLevelType w:val="hybridMultilevel"/>
    <w:tmpl w:val="5CDE280E"/>
    <w:lvl w:ilvl="0" w:tplc="134E1D4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691228"/>
    <w:multiLevelType w:val="hybridMultilevel"/>
    <w:tmpl w:val="58BA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7969D0"/>
    <w:multiLevelType w:val="hybridMultilevel"/>
    <w:tmpl w:val="418C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A43B9"/>
    <w:multiLevelType w:val="hybridMultilevel"/>
    <w:tmpl w:val="99D27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62487F"/>
    <w:multiLevelType w:val="hybridMultilevel"/>
    <w:tmpl w:val="C9A4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1662C1"/>
    <w:multiLevelType w:val="hybridMultilevel"/>
    <w:tmpl w:val="8E90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886994"/>
    <w:multiLevelType w:val="hybridMultilevel"/>
    <w:tmpl w:val="44CE0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3"/>
  </w:num>
  <w:num w:numId="4">
    <w:abstractNumId w:val="9"/>
  </w:num>
  <w:num w:numId="5">
    <w:abstractNumId w:val="10"/>
  </w:num>
  <w:num w:numId="6">
    <w:abstractNumId w:val="6"/>
  </w:num>
  <w:num w:numId="7">
    <w:abstractNumId w:val="0"/>
  </w:num>
  <w:num w:numId="8">
    <w:abstractNumId w:val="5"/>
  </w:num>
  <w:num w:numId="9">
    <w:abstractNumId w:val="2"/>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46"/>
    <w:rsid w:val="00002341"/>
    <w:rsid w:val="00003269"/>
    <w:rsid w:val="000039F7"/>
    <w:rsid w:val="0000516A"/>
    <w:rsid w:val="00015B03"/>
    <w:rsid w:val="00015E56"/>
    <w:rsid w:val="00016BEA"/>
    <w:rsid w:val="000455D3"/>
    <w:rsid w:val="0005781D"/>
    <w:rsid w:val="00063E2C"/>
    <w:rsid w:val="00074FA0"/>
    <w:rsid w:val="00096A0B"/>
    <w:rsid w:val="000A0E69"/>
    <w:rsid w:val="000A1385"/>
    <w:rsid w:val="000B25CE"/>
    <w:rsid w:val="000B49B6"/>
    <w:rsid w:val="000C350F"/>
    <w:rsid w:val="000C5766"/>
    <w:rsid w:val="000C71E0"/>
    <w:rsid w:val="000E0FC2"/>
    <w:rsid w:val="000F1C3D"/>
    <w:rsid w:val="000F2C78"/>
    <w:rsid w:val="00100CDC"/>
    <w:rsid w:val="001034B9"/>
    <w:rsid w:val="0012211C"/>
    <w:rsid w:val="00122F45"/>
    <w:rsid w:val="0012704F"/>
    <w:rsid w:val="00150332"/>
    <w:rsid w:val="00150C28"/>
    <w:rsid w:val="00156D9F"/>
    <w:rsid w:val="00170123"/>
    <w:rsid w:val="001759E7"/>
    <w:rsid w:val="00185D6A"/>
    <w:rsid w:val="0018689C"/>
    <w:rsid w:val="00193C6E"/>
    <w:rsid w:val="0019642E"/>
    <w:rsid w:val="001A2F99"/>
    <w:rsid w:val="001B7F4B"/>
    <w:rsid w:val="001C2E10"/>
    <w:rsid w:val="001C635A"/>
    <w:rsid w:val="001C759B"/>
    <w:rsid w:val="001D367C"/>
    <w:rsid w:val="001D67F0"/>
    <w:rsid w:val="001E73AB"/>
    <w:rsid w:val="002015CC"/>
    <w:rsid w:val="00203D37"/>
    <w:rsid w:val="00205F7E"/>
    <w:rsid w:val="00211C69"/>
    <w:rsid w:val="0022093A"/>
    <w:rsid w:val="0022374F"/>
    <w:rsid w:val="00233631"/>
    <w:rsid w:val="00240584"/>
    <w:rsid w:val="0024731D"/>
    <w:rsid w:val="00251A68"/>
    <w:rsid w:val="00252C56"/>
    <w:rsid w:val="00263367"/>
    <w:rsid w:val="002664C4"/>
    <w:rsid w:val="00277D0B"/>
    <w:rsid w:val="00286E75"/>
    <w:rsid w:val="002920A5"/>
    <w:rsid w:val="002940BB"/>
    <w:rsid w:val="002B048B"/>
    <w:rsid w:val="002B432E"/>
    <w:rsid w:val="002B7245"/>
    <w:rsid w:val="002D4360"/>
    <w:rsid w:val="002E55FE"/>
    <w:rsid w:val="00302C85"/>
    <w:rsid w:val="003057CA"/>
    <w:rsid w:val="00306A29"/>
    <w:rsid w:val="0031580F"/>
    <w:rsid w:val="003307A8"/>
    <w:rsid w:val="00345F2C"/>
    <w:rsid w:val="00346164"/>
    <w:rsid w:val="00351DE9"/>
    <w:rsid w:val="00355513"/>
    <w:rsid w:val="00356941"/>
    <w:rsid w:val="00362402"/>
    <w:rsid w:val="00364CB1"/>
    <w:rsid w:val="003A2674"/>
    <w:rsid w:val="003A6085"/>
    <w:rsid w:val="003B142A"/>
    <w:rsid w:val="003B4997"/>
    <w:rsid w:val="003D2ACF"/>
    <w:rsid w:val="003E318E"/>
    <w:rsid w:val="003E464F"/>
    <w:rsid w:val="003E483B"/>
    <w:rsid w:val="003F004B"/>
    <w:rsid w:val="003F02F6"/>
    <w:rsid w:val="003F1308"/>
    <w:rsid w:val="003F644E"/>
    <w:rsid w:val="00400635"/>
    <w:rsid w:val="00402FEF"/>
    <w:rsid w:val="00404C9E"/>
    <w:rsid w:val="00410C61"/>
    <w:rsid w:val="00412327"/>
    <w:rsid w:val="00416F9B"/>
    <w:rsid w:val="00433291"/>
    <w:rsid w:val="004449CE"/>
    <w:rsid w:val="00445A2C"/>
    <w:rsid w:val="004611AE"/>
    <w:rsid w:val="004624B3"/>
    <w:rsid w:val="00464820"/>
    <w:rsid w:val="00472AF1"/>
    <w:rsid w:val="004737D2"/>
    <w:rsid w:val="0048240D"/>
    <w:rsid w:val="004875B8"/>
    <w:rsid w:val="004A4506"/>
    <w:rsid w:val="004A4E2A"/>
    <w:rsid w:val="004A5CF2"/>
    <w:rsid w:val="004A5F89"/>
    <w:rsid w:val="004B468B"/>
    <w:rsid w:val="004B4ADD"/>
    <w:rsid w:val="004B4D13"/>
    <w:rsid w:val="004C13F6"/>
    <w:rsid w:val="004C18F9"/>
    <w:rsid w:val="004C2F4E"/>
    <w:rsid w:val="004D2C1B"/>
    <w:rsid w:val="004E1B13"/>
    <w:rsid w:val="004E54A7"/>
    <w:rsid w:val="004E75F7"/>
    <w:rsid w:val="004F0D4F"/>
    <w:rsid w:val="00500AB4"/>
    <w:rsid w:val="005258F2"/>
    <w:rsid w:val="005349ED"/>
    <w:rsid w:val="00550206"/>
    <w:rsid w:val="005522CD"/>
    <w:rsid w:val="0055782E"/>
    <w:rsid w:val="00560047"/>
    <w:rsid w:val="00560550"/>
    <w:rsid w:val="005627C3"/>
    <w:rsid w:val="005677F6"/>
    <w:rsid w:val="00573B0D"/>
    <w:rsid w:val="00574B69"/>
    <w:rsid w:val="00595064"/>
    <w:rsid w:val="005A3DCF"/>
    <w:rsid w:val="005B1BB7"/>
    <w:rsid w:val="005B1DD0"/>
    <w:rsid w:val="005C76D3"/>
    <w:rsid w:val="005D2FA8"/>
    <w:rsid w:val="005E2869"/>
    <w:rsid w:val="0060225B"/>
    <w:rsid w:val="00606A3D"/>
    <w:rsid w:val="00627D6A"/>
    <w:rsid w:val="006331BA"/>
    <w:rsid w:val="00633C8C"/>
    <w:rsid w:val="00650C89"/>
    <w:rsid w:val="00656D21"/>
    <w:rsid w:val="00666ECC"/>
    <w:rsid w:val="00673CBA"/>
    <w:rsid w:val="006842F8"/>
    <w:rsid w:val="00691611"/>
    <w:rsid w:val="00692199"/>
    <w:rsid w:val="006964C4"/>
    <w:rsid w:val="006A27BA"/>
    <w:rsid w:val="006B040B"/>
    <w:rsid w:val="006C7045"/>
    <w:rsid w:val="006D2B84"/>
    <w:rsid w:val="006D4B6D"/>
    <w:rsid w:val="006E6456"/>
    <w:rsid w:val="006E7B14"/>
    <w:rsid w:val="007156C8"/>
    <w:rsid w:val="007156F1"/>
    <w:rsid w:val="0072459A"/>
    <w:rsid w:val="00724C26"/>
    <w:rsid w:val="00737B22"/>
    <w:rsid w:val="007431AE"/>
    <w:rsid w:val="00756CB1"/>
    <w:rsid w:val="007639FC"/>
    <w:rsid w:val="00780E5B"/>
    <w:rsid w:val="00785082"/>
    <w:rsid w:val="007871F7"/>
    <w:rsid w:val="007919E0"/>
    <w:rsid w:val="00796FED"/>
    <w:rsid w:val="007A504B"/>
    <w:rsid w:val="007B5986"/>
    <w:rsid w:val="007B7217"/>
    <w:rsid w:val="007C04E2"/>
    <w:rsid w:val="007D15E9"/>
    <w:rsid w:val="007D67A8"/>
    <w:rsid w:val="007E7F79"/>
    <w:rsid w:val="007F618B"/>
    <w:rsid w:val="00801742"/>
    <w:rsid w:val="008052A4"/>
    <w:rsid w:val="0080750D"/>
    <w:rsid w:val="00807F89"/>
    <w:rsid w:val="00816E36"/>
    <w:rsid w:val="00835FE9"/>
    <w:rsid w:val="00840C65"/>
    <w:rsid w:val="0084662A"/>
    <w:rsid w:val="00851E93"/>
    <w:rsid w:val="00860D49"/>
    <w:rsid w:val="008831DA"/>
    <w:rsid w:val="008836AF"/>
    <w:rsid w:val="008849DB"/>
    <w:rsid w:val="0089338E"/>
    <w:rsid w:val="008B1063"/>
    <w:rsid w:val="008D15D3"/>
    <w:rsid w:val="008D666C"/>
    <w:rsid w:val="008D7A59"/>
    <w:rsid w:val="008E3B0C"/>
    <w:rsid w:val="008E4042"/>
    <w:rsid w:val="008E7BD2"/>
    <w:rsid w:val="00907486"/>
    <w:rsid w:val="00927065"/>
    <w:rsid w:val="009272CC"/>
    <w:rsid w:val="009309FC"/>
    <w:rsid w:val="00930C74"/>
    <w:rsid w:val="0093692F"/>
    <w:rsid w:val="00944883"/>
    <w:rsid w:val="00947467"/>
    <w:rsid w:val="00954EC5"/>
    <w:rsid w:val="009565E7"/>
    <w:rsid w:val="00956829"/>
    <w:rsid w:val="00973693"/>
    <w:rsid w:val="009A2F16"/>
    <w:rsid w:val="009A4DE2"/>
    <w:rsid w:val="009B4CB6"/>
    <w:rsid w:val="009D2A69"/>
    <w:rsid w:val="009E7632"/>
    <w:rsid w:val="009F1478"/>
    <w:rsid w:val="00A11DA4"/>
    <w:rsid w:val="00A1273E"/>
    <w:rsid w:val="00A3201C"/>
    <w:rsid w:val="00A34178"/>
    <w:rsid w:val="00A36817"/>
    <w:rsid w:val="00A371FA"/>
    <w:rsid w:val="00A37936"/>
    <w:rsid w:val="00A522AC"/>
    <w:rsid w:val="00A67780"/>
    <w:rsid w:val="00A71D36"/>
    <w:rsid w:val="00A90727"/>
    <w:rsid w:val="00A91B86"/>
    <w:rsid w:val="00A9427D"/>
    <w:rsid w:val="00AA04FA"/>
    <w:rsid w:val="00AB0374"/>
    <w:rsid w:val="00AB1155"/>
    <w:rsid w:val="00AB6757"/>
    <w:rsid w:val="00AC18A0"/>
    <w:rsid w:val="00AD12FA"/>
    <w:rsid w:val="00AE276B"/>
    <w:rsid w:val="00AF0305"/>
    <w:rsid w:val="00AF7C51"/>
    <w:rsid w:val="00B03A00"/>
    <w:rsid w:val="00B055ED"/>
    <w:rsid w:val="00B05E51"/>
    <w:rsid w:val="00B13615"/>
    <w:rsid w:val="00B1619B"/>
    <w:rsid w:val="00B21BB9"/>
    <w:rsid w:val="00B337EC"/>
    <w:rsid w:val="00B36EB9"/>
    <w:rsid w:val="00B54427"/>
    <w:rsid w:val="00B549BA"/>
    <w:rsid w:val="00B74302"/>
    <w:rsid w:val="00B81A50"/>
    <w:rsid w:val="00B83B4D"/>
    <w:rsid w:val="00BA3A3A"/>
    <w:rsid w:val="00BA736F"/>
    <w:rsid w:val="00BB2734"/>
    <w:rsid w:val="00BB7CE2"/>
    <w:rsid w:val="00BC16E6"/>
    <w:rsid w:val="00BD504E"/>
    <w:rsid w:val="00BD521A"/>
    <w:rsid w:val="00BD6968"/>
    <w:rsid w:val="00BE142E"/>
    <w:rsid w:val="00C01D31"/>
    <w:rsid w:val="00C039BF"/>
    <w:rsid w:val="00C1335A"/>
    <w:rsid w:val="00C169AD"/>
    <w:rsid w:val="00C24E4F"/>
    <w:rsid w:val="00C27237"/>
    <w:rsid w:val="00C36D01"/>
    <w:rsid w:val="00C409AC"/>
    <w:rsid w:val="00C44836"/>
    <w:rsid w:val="00C45D5E"/>
    <w:rsid w:val="00C50E62"/>
    <w:rsid w:val="00C5653C"/>
    <w:rsid w:val="00C57868"/>
    <w:rsid w:val="00C621D4"/>
    <w:rsid w:val="00C625E2"/>
    <w:rsid w:val="00C73906"/>
    <w:rsid w:val="00C811DA"/>
    <w:rsid w:val="00C94820"/>
    <w:rsid w:val="00CA6ADC"/>
    <w:rsid w:val="00CA7A64"/>
    <w:rsid w:val="00CB0CFD"/>
    <w:rsid w:val="00CB2B33"/>
    <w:rsid w:val="00CC074A"/>
    <w:rsid w:val="00CC0A73"/>
    <w:rsid w:val="00CC15FF"/>
    <w:rsid w:val="00CC3458"/>
    <w:rsid w:val="00CD627B"/>
    <w:rsid w:val="00CE79DA"/>
    <w:rsid w:val="00CF6FEF"/>
    <w:rsid w:val="00D02146"/>
    <w:rsid w:val="00D36FDD"/>
    <w:rsid w:val="00D4173E"/>
    <w:rsid w:val="00D47580"/>
    <w:rsid w:val="00D557FB"/>
    <w:rsid w:val="00D628B7"/>
    <w:rsid w:val="00D75FBB"/>
    <w:rsid w:val="00D82392"/>
    <w:rsid w:val="00D83125"/>
    <w:rsid w:val="00D9054E"/>
    <w:rsid w:val="00D93E77"/>
    <w:rsid w:val="00DA2546"/>
    <w:rsid w:val="00DA4F4C"/>
    <w:rsid w:val="00DA6817"/>
    <w:rsid w:val="00DB0B87"/>
    <w:rsid w:val="00DB195E"/>
    <w:rsid w:val="00DC22EE"/>
    <w:rsid w:val="00DC59F5"/>
    <w:rsid w:val="00DC5FA9"/>
    <w:rsid w:val="00DC7DB3"/>
    <w:rsid w:val="00DD1AD6"/>
    <w:rsid w:val="00DE5E87"/>
    <w:rsid w:val="00DF2062"/>
    <w:rsid w:val="00DF387D"/>
    <w:rsid w:val="00E03DB9"/>
    <w:rsid w:val="00E160E1"/>
    <w:rsid w:val="00E16DB9"/>
    <w:rsid w:val="00E35029"/>
    <w:rsid w:val="00E3525A"/>
    <w:rsid w:val="00E35EF2"/>
    <w:rsid w:val="00E42D36"/>
    <w:rsid w:val="00E43639"/>
    <w:rsid w:val="00E463B0"/>
    <w:rsid w:val="00E57E58"/>
    <w:rsid w:val="00E65D9B"/>
    <w:rsid w:val="00E71F6B"/>
    <w:rsid w:val="00E7271E"/>
    <w:rsid w:val="00E838FF"/>
    <w:rsid w:val="00E9019C"/>
    <w:rsid w:val="00E912B3"/>
    <w:rsid w:val="00E92D52"/>
    <w:rsid w:val="00E97BD5"/>
    <w:rsid w:val="00EA12C5"/>
    <w:rsid w:val="00EA2D42"/>
    <w:rsid w:val="00EA44F0"/>
    <w:rsid w:val="00EC7E77"/>
    <w:rsid w:val="00EE1A6B"/>
    <w:rsid w:val="00EE3FF3"/>
    <w:rsid w:val="00F024A1"/>
    <w:rsid w:val="00F13488"/>
    <w:rsid w:val="00F14479"/>
    <w:rsid w:val="00F22DC3"/>
    <w:rsid w:val="00F456D9"/>
    <w:rsid w:val="00F632AA"/>
    <w:rsid w:val="00F66130"/>
    <w:rsid w:val="00F76CB7"/>
    <w:rsid w:val="00F8010B"/>
    <w:rsid w:val="00F913B7"/>
    <w:rsid w:val="00FB041E"/>
    <w:rsid w:val="00FE103F"/>
    <w:rsid w:val="00FE7EAA"/>
    <w:rsid w:val="00FF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F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123"/>
    <w:pPr>
      <w:ind w:left="720"/>
      <w:contextualSpacing/>
    </w:pPr>
  </w:style>
  <w:style w:type="paragraph" w:styleId="Header">
    <w:name w:val="header"/>
    <w:basedOn w:val="Normal"/>
    <w:link w:val="HeaderChar"/>
    <w:uiPriority w:val="99"/>
    <w:unhideWhenUsed/>
    <w:rsid w:val="0060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A3D"/>
  </w:style>
  <w:style w:type="paragraph" w:styleId="Footer">
    <w:name w:val="footer"/>
    <w:basedOn w:val="Normal"/>
    <w:link w:val="FooterChar"/>
    <w:uiPriority w:val="99"/>
    <w:unhideWhenUsed/>
    <w:rsid w:val="00606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A3D"/>
  </w:style>
  <w:style w:type="paragraph" w:styleId="BalloonText">
    <w:name w:val="Balloon Text"/>
    <w:basedOn w:val="Normal"/>
    <w:link w:val="BalloonTextChar"/>
    <w:uiPriority w:val="99"/>
    <w:semiHidden/>
    <w:unhideWhenUsed/>
    <w:rsid w:val="009E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632"/>
    <w:rPr>
      <w:rFonts w:ascii="Tahoma" w:hAnsi="Tahoma" w:cs="Tahoma"/>
      <w:sz w:val="16"/>
      <w:szCs w:val="16"/>
    </w:rPr>
  </w:style>
  <w:style w:type="paragraph" w:customStyle="1" w:styleId="asous-titre201p6">
    <w:name w:val="a_sous-titre_20_1_p6"/>
    <w:basedOn w:val="Normal"/>
    <w:rsid w:val="000B49B6"/>
    <w:pPr>
      <w:spacing w:before="240" w:after="120" w:line="240" w:lineRule="auto"/>
    </w:pPr>
    <w:rPr>
      <w:rFonts w:ascii="Times New Roman" w:eastAsia="Times New Roman" w:hAnsi="Times New Roman"/>
      <w:b/>
      <w:bCs/>
      <w:sz w:val="24"/>
      <w:szCs w:val="24"/>
    </w:rPr>
  </w:style>
  <w:style w:type="paragraph" w:customStyle="1" w:styleId="a3520normalp10">
    <w:name w:val="a__35__20_normal_p10"/>
    <w:basedOn w:val="Normal"/>
    <w:rsid w:val="000B49B6"/>
    <w:pPr>
      <w:spacing w:after="120" w:line="240" w:lineRule="auto"/>
      <w:jc w:val="both"/>
    </w:pPr>
    <w:rPr>
      <w:rFonts w:ascii="Times New Roman" w:eastAsia="Times New Roman" w:hAnsi="Times New Roman"/>
      <w:sz w:val="24"/>
      <w:szCs w:val="24"/>
    </w:rPr>
  </w:style>
  <w:style w:type="paragraph" w:customStyle="1" w:styleId="a3520normalp14">
    <w:name w:val="a__35__20_normal_p14"/>
    <w:basedOn w:val="Normal"/>
    <w:rsid w:val="000B49B6"/>
    <w:pPr>
      <w:spacing w:after="120" w:line="240" w:lineRule="auto"/>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F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123"/>
    <w:pPr>
      <w:ind w:left="720"/>
      <w:contextualSpacing/>
    </w:pPr>
  </w:style>
  <w:style w:type="paragraph" w:styleId="Header">
    <w:name w:val="header"/>
    <w:basedOn w:val="Normal"/>
    <w:link w:val="HeaderChar"/>
    <w:uiPriority w:val="99"/>
    <w:unhideWhenUsed/>
    <w:rsid w:val="0060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A3D"/>
  </w:style>
  <w:style w:type="paragraph" w:styleId="Footer">
    <w:name w:val="footer"/>
    <w:basedOn w:val="Normal"/>
    <w:link w:val="FooterChar"/>
    <w:uiPriority w:val="99"/>
    <w:unhideWhenUsed/>
    <w:rsid w:val="00606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A3D"/>
  </w:style>
  <w:style w:type="paragraph" w:styleId="BalloonText">
    <w:name w:val="Balloon Text"/>
    <w:basedOn w:val="Normal"/>
    <w:link w:val="BalloonTextChar"/>
    <w:uiPriority w:val="99"/>
    <w:semiHidden/>
    <w:unhideWhenUsed/>
    <w:rsid w:val="009E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632"/>
    <w:rPr>
      <w:rFonts w:ascii="Tahoma" w:hAnsi="Tahoma" w:cs="Tahoma"/>
      <w:sz w:val="16"/>
      <w:szCs w:val="16"/>
    </w:rPr>
  </w:style>
  <w:style w:type="paragraph" w:customStyle="1" w:styleId="asous-titre201p6">
    <w:name w:val="a_sous-titre_20_1_p6"/>
    <w:basedOn w:val="Normal"/>
    <w:rsid w:val="000B49B6"/>
    <w:pPr>
      <w:spacing w:before="240" w:after="120" w:line="240" w:lineRule="auto"/>
    </w:pPr>
    <w:rPr>
      <w:rFonts w:ascii="Times New Roman" w:eastAsia="Times New Roman" w:hAnsi="Times New Roman"/>
      <w:b/>
      <w:bCs/>
      <w:sz w:val="24"/>
      <w:szCs w:val="24"/>
    </w:rPr>
  </w:style>
  <w:style w:type="paragraph" w:customStyle="1" w:styleId="a3520normalp10">
    <w:name w:val="a__35__20_normal_p10"/>
    <w:basedOn w:val="Normal"/>
    <w:rsid w:val="000B49B6"/>
    <w:pPr>
      <w:spacing w:after="120" w:line="240" w:lineRule="auto"/>
      <w:jc w:val="both"/>
    </w:pPr>
    <w:rPr>
      <w:rFonts w:ascii="Times New Roman" w:eastAsia="Times New Roman" w:hAnsi="Times New Roman"/>
      <w:sz w:val="24"/>
      <w:szCs w:val="24"/>
    </w:rPr>
  </w:style>
  <w:style w:type="paragraph" w:customStyle="1" w:styleId="a3520normalp14">
    <w:name w:val="a__35__20_normal_p14"/>
    <w:basedOn w:val="Normal"/>
    <w:rsid w:val="000B49B6"/>
    <w:pPr>
      <w:spacing w:after="120" w:line="240" w:lineRule="auto"/>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2632-44EE-47FD-B583-D9B60D3A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cmualefhe</dc:creator>
  <cp:lastModifiedBy>Gladys Ramadi</cp:lastModifiedBy>
  <cp:revision>2</cp:revision>
  <cp:lastPrinted>2013-03-08T16:00:00Z</cp:lastPrinted>
  <dcterms:created xsi:type="dcterms:W3CDTF">2014-12-11T12:47:00Z</dcterms:created>
  <dcterms:modified xsi:type="dcterms:W3CDTF">2014-12-11T12:47:00Z</dcterms:modified>
</cp:coreProperties>
</file>